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26C3C" w14:textId="5AE87664" w:rsidR="00C370B9" w:rsidRPr="006206AF" w:rsidRDefault="00C370B9" w:rsidP="006206AF">
      <w:pPr>
        <w:pStyle w:val="Antrat2"/>
        <w:numPr>
          <w:ilvl w:val="0"/>
          <w:numId w:val="0"/>
        </w:numPr>
        <w:ind w:firstLine="720"/>
        <w:jc w:val="right"/>
        <w:rPr>
          <w:rFonts w:eastAsia="Calibri"/>
          <w:sz w:val="22"/>
          <w:szCs w:val="24"/>
        </w:rPr>
      </w:pPr>
      <w:bookmarkStart w:id="0" w:name="_Ref39484039"/>
      <w:bookmarkStart w:id="1" w:name="_Ref40278562"/>
      <w:bookmarkStart w:id="2" w:name="_Toc48053190"/>
      <w:r w:rsidRPr="006206AF">
        <w:rPr>
          <w:rFonts w:eastAsia="Calibri"/>
          <w:sz w:val="22"/>
          <w:szCs w:val="24"/>
        </w:rPr>
        <w:t xml:space="preserve">                                                                                                                              </w:t>
      </w:r>
      <w:r w:rsidR="006206AF" w:rsidRPr="006206AF">
        <w:rPr>
          <w:rFonts w:eastAsia="Calibri"/>
          <w:sz w:val="22"/>
          <w:szCs w:val="24"/>
        </w:rPr>
        <w:t>Specialiųjų</w:t>
      </w:r>
      <w:r w:rsidRPr="006206AF">
        <w:rPr>
          <w:rFonts w:eastAsia="Calibri"/>
          <w:sz w:val="22"/>
          <w:szCs w:val="24"/>
        </w:rPr>
        <w:t xml:space="preserve"> </w:t>
      </w:r>
      <w:r w:rsidR="006206AF" w:rsidRPr="006206AF">
        <w:rPr>
          <w:rFonts w:eastAsia="Calibri"/>
          <w:sz w:val="22"/>
          <w:szCs w:val="24"/>
        </w:rPr>
        <w:t>p</w:t>
      </w:r>
      <w:r w:rsidR="003C5402" w:rsidRPr="006206AF">
        <w:rPr>
          <w:rFonts w:eastAsia="Calibri"/>
          <w:sz w:val="22"/>
          <w:szCs w:val="24"/>
        </w:rPr>
        <w:t xml:space="preserve">irkimo sąlygų </w:t>
      </w:r>
      <w:r w:rsidR="006206AF" w:rsidRPr="006206AF">
        <w:rPr>
          <w:rFonts w:eastAsia="Calibri"/>
          <w:sz w:val="22"/>
          <w:szCs w:val="24"/>
        </w:rPr>
        <w:t>10</w:t>
      </w:r>
      <w:r w:rsidR="003C5402" w:rsidRPr="006206AF">
        <w:rPr>
          <w:rFonts w:eastAsia="Calibri"/>
          <w:sz w:val="22"/>
          <w:szCs w:val="24"/>
        </w:rPr>
        <w:t xml:space="preserve"> priedas „Ekonominio </w:t>
      </w:r>
    </w:p>
    <w:p w14:paraId="0690D661" w14:textId="2D13E0C3" w:rsidR="003C5402" w:rsidRPr="006206AF" w:rsidRDefault="003C5402" w:rsidP="006206AF">
      <w:pPr>
        <w:pStyle w:val="Antrat2"/>
        <w:numPr>
          <w:ilvl w:val="0"/>
          <w:numId w:val="0"/>
        </w:numPr>
        <w:ind w:firstLine="720"/>
        <w:jc w:val="right"/>
        <w:rPr>
          <w:rFonts w:eastAsia="Calibri"/>
          <w:sz w:val="22"/>
          <w:szCs w:val="24"/>
        </w:rPr>
      </w:pPr>
      <w:r w:rsidRPr="006206AF">
        <w:rPr>
          <w:rFonts w:eastAsia="Calibri"/>
          <w:sz w:val="22"/>
          <w:szCs w:val="24"/>
        </w:rPr>
        <w:t>naudingumo kriterijų vertinimo skalė ir aprašymas“</w:t>
      </w:r>
      <w:bookmarkEnd w:id="0"/>
      <w:bookmarkEnd w:id="1"/>
      <w:bookmarkEnd w:id="2"/>
    </w:p>
    <w:p w14:paraId="5C76ED45" w14:textId="77777777" w:rsidR="00D40EB9" w:rsidRDefault="00D40EB9" w:rsidP="00D40EB9">
      <w:pPr>
        <w:jc w:val="center"/>
        <w:rPr>
          <w:rFonts w:ascii="Times New Roman" w:hAnsi="Times New Roman" w:cs="Times New Roman"/>
          <w:b/>
          <w:sz w:val="24"/>
        </w:rPr>
      </w:pPr>
    </w:p>
    <w:p w14:paraId="21146CEA" w14:textId="77777777" w:rsidR="00D40EB9" w:rsidRDefault="00D40EB9" w:rsidP="00D40EB9">
      <w:pPr>
        <w:jc w:val="center"/>
        <w:rPr>
          <w:rFonts w:ascii="Times New Roman" w:hAnsi="Times New Roman" w:cs="Times New Roman"/>
          <w:b/>
          <w:sz w:val="24"/>
        </w:rPr>
      </w:pPr>
    </w:p>
    <w:p w14:paraId="52FA294E" w14:textId="59796494" w:rsidR="00D40EB9" w:rsidRDefault="00D40EB9" w:rsidP="00D40EB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EKONOMINIO NAUDINGUMO KRITERIJŲ VERTINIMO SKALĖ IR APRAŠYMAS</w:t>
      </w:r>
    </w:p>
    <w:p w14:paraId="620F7EE8" w14:textId="77777777" w:rsidR="00D40EB9" w:rsidRDefault="00D40EB9" w:rsidP="00D40EB9">
      <w:pPr>
        <w:jc w:val="center"/>
        <w:rPr>
          <w:rFonts w:ascii="Times New Roman" w:hAnsi="Times New Roman" w:cs="Times New Roman"/>
          <w:b/>
          <w:sz w:val="24"/>
        </w:rPr>
      </w:pPr>
    </w:p>
    <w:p w14:paraId="078487DD" w14:textId="5275E779" w:rsidR="00D40EB9" w:rsidRDefault="00D40EB9" w:rsidP="00D40EB9">
      <w:pPr>
        <w:spacing w:after="80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Paslaugų teikėjas </w:t>
      </w:r>
      <w:r w:rsidR="00B271E0" w:rsidRPr="00F2021B">
        <w:rPr>
          <w:rFonts w:ascii="Times New Roman" w:hAnsi="Times New Roman" w:cs="Times New Roman"/>
          <w:b/>
          <w:color w:val="000000"/>
          <w:sz w:val="24"/>
        </w:rPr>
        <w:t>(Q1-Q5)</w:t>
      </w:r>
      <w:r w:rsidR="00B271E0">
        <w:rPr>
          <w:rFonts w:ascii="Times New Roman" w:hAnsi="Times New Roman" w:cs="Times New Roman"/>
          <w:color w:val="000000"/>
          <w:sz w:val="24"/>
        </w:rPr>
        <w:t xml:space="preserve"> parametrui </w:t>
      </w:r>
      <w:r>
        <w:rPr>
          <w:rFonts w:ascii="Times New Roman" w:hAnsi="Times New Roman" w:cs="Times New Roman"/>
          <w:color w:val="000000"/>
          <w:sz w:val="24"/>
        </w:rPr>
        <w:t>gali siūlyti tik vieną specialistą. Kelių specialistų patirtis nesumuojama. Vieno specialisto patirti</w:t>
      </w:r>
      <w:r w:rsidR="00FE5AEE">
        <w:rPr>
          <w:rFonts w:ascii="Times New Roman" w:hAnsi="Times New Roman" w:cs="Times New Roman"/>
          <w:color w:val="000000"/>
          <w:sz w:val="24"/>
        </w:rPr>
        <w:t>es negalima siūlyti daugiau nei į vieną poziciją.</w:t>
      </w:r>
    </w:p>
    <w:p w14:paraId="3E64A38A" w14:textId="77777777" w:rsidR="006E5E35" w:rsidRDefault="006E5E35" w:rsidP="00D40EB9">
      <w:pPr>
        <w:spacing w:after="80"/>
        <w:ind w:firstLine="567"/>
        <w:jc w:val="both"/>
      </w:pPr>
    </w:p>
    <w:p w14:paraId="3F365425" w14:textId="53EB6545" w:rsidR="006E5E35" w:rsidRPr="00ED7FAB" w:rsidRDefault="006E5E35" w:rsidP="006E5E35">
      <w:pPr>
        <w:spacing w:after="8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ED7FAB">
        <w:rPr>
          <w:rFonts w:ascii="Times New Roman" w:hAnsi="Times New Roman" w:cs="Times New Roman"/>
          <w:b/>
          <w:color w:val="000000" w:themeColor="text1"/>
          <w:sz w:val="24"/>
        </w:rPr>
        <w:t>Demonstracijos vertinimo tvarka</w:t>
      </w:r>
      <w:r w:rsidR="00F2021B" w:rsidRPr="00ED7FAB">
        <w:rPr>
          <w:rFonts w:ascii="Times New Roman" w:hAnsi="Times New Roman" w:cs="Times New Roman"/>
          <w:b/>
          <w:color w:val="000000" w:themeColor="text1"/>
          <w:sz w:val="24"/>
        </w:rPr>
        <w:t xml:space="preserve"> (Q6-Q15 parametrai)</w:t>
      </w:r>
      <w:r w:rsidRPr="00ED7FAB">
        <w:rPr>
          <w:rFonts w:ascii="Times New Roman" w:hAnsi="Times New Roman" w:cs="Times New Roman"/>
          <w:b/>
          <w:color w:val="000000" w:themeColor="text1"/>
          <w:sz w:val="24"/>
        </w:rPr>
        <w:t>:</w:t>
      </w:r>
    </w:p>
    <w:p w14:paraId="1C6EC50A" w14:textId="26A668BE" w:rsidR="006E5E35" w:rsidRPr="00ED7FAB" w:rsidRDefault="006E5E35" w:rsidP="006E5E35">
      <w:pPr>
        <w:spacing w:after="80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ED7FAB">
        <w:rPr>
          <w:rFonts w:ascii="Times New Roman" w:hAnsi="Times New Roman" w:cs="Times New Roman"/>
          <w:color w:val="000000" w:themeColor="text1"/>
          <w:sz w:val="24"/>
        </w:rPr>
        <w:br/>
        <w:t xml:space="preserve">         Viešojo pirkimo komisija, įvertinusi pateiktus kvalifikacijos dokumentus, sudarys sąrašą tiekėjų, kurie atitinka kvalifikacinius reikalavimus ir gali dalyvauti demonstracijoje.</w:t>
      </w:r>
      <w:r w:rsidR="000C663F" w:rsidRPr="00ED7FAB">
        <w:rPr>
          <w:rFonts w:ascii="Times New Roman" w:hAnsi="Times New Roman" w:cs="Times New Roman"/>
          <w:color w:val="000000" w:themeColor="text1"/>
          <w:sz w:val="24"/>
        </w:rPr>
        <w:t xml:space="preserve"> Pademonstruoti funkcionalumai nebus vertinami, kaip galutiniai tiekėjo siūlomi sprendimai ir įgyvendinant sutartį galės/turės būti tikslinami/keičiami, remiantis Perkančiosios organizacijos pateiktais pastebėjimais. Demonstravimo metu bus peržiūrima ir vertinama dalies perkančiajai organizacijai svarbiausių IS reikalavimų realizavimas. Perkančioji organizacija užtikrins, kad būtų padarytas demonstracijos garso ir vaizdo įrašas</w:t>
      </w:r>
    </w:p>
    <w:p w14:paraId="6089D57E" w14:textId="7C484B95" w:rsidR="006E5E35" w:rsidRPr="00ED7FAB" w:rsidRDefault="006E5E35" w:rsidP="006E5E35">
      <w:pPr>
        <w:pStyle w:val="prastasiniatinklio"/>
        <w:rPr>
          <w:color w:val="000000" w:themeColor="text1"/>
        </w:rPr>
      </w:pPr>
      <w:r w:rsidRPr="00ED7FAB">
        <w:rPr>
          <w:rStyle w:val="Grietas"/>
          <w:color w:val="000000" w:themeColor="text1"/>
        </w:rPr>
        <w:t>Laiko paskyrimas demonstracijoms</w:t>
      </w:r>
      <w:r w:rsidRPr="00ED7FAB">
        <w:rPr>
          <w:color w:val="000000" w:themeColor="text1"/>
        </w:rPr>
        <w:br/>
        <w:t xml:space="preserve">Komisija paskirs kiekvienam tiekėjui </w:t>
      </w:r>
      <w:r w:rsidRPr="00ED7FAB">
        <w:rPr>
          <w:bCs/>
          <w:color w:val="000000" w:themeColor="text1"/>
        </w:rPr>
        <w:t>vienodą laiką</w:t>
      </w:r>
      <w:r w:rsidRPr="00ED7FAB">
        <w:rPr>
          <w:color w:val="000000" w:themeColor="text1"/>
        </w:rPr>
        <w:t>, per kurį tiekėjas turės galimybę pademonstruoti siūlomą sprendimą pagal pirkimo techninę specifikaciją.</w:t>
      </w:r>
    </w:p>
    <w:p w14:paraId="2B0F59AA" w14:textId="31FBB493" w:rsidR="000C663F" w:rsidRPr="00ED7FAB" w:rsidRDefault="000C663F" w:rsidP="006E5E35">
      <w:pPr>
        <w:pStyle w:val="prastasiniatinklio"/>
        <w:numPr>
          <w:ilvl w:val="0"/>
          <w:numId w:val="3"/>
        </w:numPr>
        <w:rPr>
          <w:color w:val="000000" w:themeColor="text1"/>
        </w:rPr>
      </w:pPr>
      <w:r w:rsidRPr="00ED7FAB">
        <w:rPr>
          <w:color w:val="000000" w:themeColor="text1"/>
        </w:rPr>
        <w:t xml:space="preserve">Demonstracija vyks nuotoliniu būdu </w:t>
      </w:r>
      <w:proofErr w:type="spellStart"/>
      <w:r w:rsidRPr="00ED7FAB">
        <w:rPr>
          <w:color w:val="000000" w:themeColor="text1"/>
        </w:rPr>
        <w:t>Teams</w:t>
      </w:r>
      <w:proofErr w:type="spellEnd"/>
      <w:r w:rsidRPr="00ED7FAB">
        <w:rPr>
          <w:color w:val="000000" w:themeColor="text1"/>
        </w:rPr>
        <w:t xml:space="preserve"> priemonėmis.</w:t>
      </w:r>
    </w:p>
    <w:p w14:paraId="22D019D8" w14:textId="66CB7826" w:rsidR="006E5E35" w:rsidRPr="00ED7FAB" w:rsidRDefault="006E5E35" w:rsidP="006E5E35">
      <w:pPr>
        <w:pStyle w:val="prastasiniatinklio"/>
        <w:numPr>
          <w:ilvl w:val="0"/>
          <w:numId w:val="3"/>
        </w:numPr>
        <w:rPr>
          <w:color w:val="000000" w:themeColor="text1"/>
        </w:rPr>
      </w:pPr>
      <w:r w:rsidRPr="00ED7FAB">
        <w:rPr>
          <w:color w:val="000000" w:themeColor="text1"/>
        </w:rPr>
        <w:t>Laikas bus pakankamas visiems vertinimo kriterijams pademonstruoti.</w:t>
      </w:r>
      <w:r w:rsidR="000C663F" w:rsidRPr="00ED7FAB">
        <w:rPr>
          <w:color w:val="000000" w:themeColor="text1"/>
        </w:rPr>
        <w:t xml:space="preserve"> Siūlomų funkcionalumų realizacijos demonstracijai skiriamos ne daugiau kaip 2 valandos.</w:t>
      </w:r>
    </w:p>
    <w:p w14:paraId="247C297E" w14:textId="49A076C9" w:rsidR="006E5E35" w:rsidRPr="00ED7FAB" w:rsidRDefault="006E5E35" w:rsidP="006E5E35">
      <w:pPr>
        <w:pStyle w:val="prastasiniatinklio"/>
        <w:numPr>
          <w:ilvl w:val="0"/>
          <w:numId w:val="3"/>
        </w:numPr>
        <w:rPr>
          <w:color w:val="000000" w:themeColor="text1"/>
        </w:rPr>
      </w:pPr>
      <w:r w:rsidRPr="00ED7FAB">
        <w:rPr>
          <w:color w:val="000000" w:themeColor="text1"/>
        </w:rPr>
        <w:t>Laiko pradžia ir trukmė bus pranešta tiekėjui iš anksto raštu CVPIS priemonėmis.</w:t>
      </w:r>
    </w:p>
    <w:p w14:paraId="4A509F30" w14:textId="2E74AE8B" w:rsidR="006E5E35" w:rsidRPr="00ED7FAB" w:rsidRDefault="006E5E35" w:rsidP="006E5E35">
      <w:pPr>
        <w:pStyle w:val="prastasiniatinklio"/>
        <w:rPr>
          <w:color w:val="000000" w:themeColor="text1"/>
        </w:rPr>
      </w:pPr>
      <w:r w:rsidRPr="00ED7FAB">
        <w:rPr>
          <w:rStyle w:val="Grietas"/>
          <w:color w:val="000000" w:themeColor="text1"/>
        </w:rPr>
        <w:t>Demonstracijos eiga</w:t>
      </w:r>
    </w:p>
    <w:p w14:paraId="11F7DB2B" w14:textId="6DCEAFC7" w:rsidR="006E5E35" w:rsidRPr="00ED7FAB" w:rsidRDefault="006E5E35" w:rsidP="006E5E35">
      <w:pPr>
        <w:pStyle w:val="prastasiniatinklio"/>
        <w:numPr>
          <w:ilvl w:val="0"/>
          <w:numId w:val="4"/>
        </w:numPr>
        <w:rPr>
          <w:color w:val="000000" w:themeColor="text1"/>
        </w:rPr>
      </w:pPr>
      <w:r w:rsidRPr="00ED7FAB">
        <w:rPr>
          <w:color w:val="000000" w:themeColor="text1"/>
        </w:rPr>
        <w:t xml:space="preserve">Tiekėjas demonstruoja sistemą pagal iš anksto nustatytus </w:t>
      </w:r>
      <w:r w:rsidRPr="00ED7FAB">
        <w:rPr>
          <w:rStyle w:val="Grietas"/>
          <w:b w:val="0"/>
          <w:color w:val="000000" w:themeColor="text1"/>
        </w:rPr>
        <w:t>vertinimo kriterijus</w:t>
      </w:r>
      <w:r w:rsidRPr="00ED7FAB">
        <w:rPr>
          <w:color w:val="000000" w:themeColor="text1"/>
        </w:rPr>
        <w:t>, pateiktus pirkimo dokumentuose.</w:t>
      </w:r>
    </w:p>
    <w:p w14:paraId="2D3A4D38" w14:textId="53B00038" w:rsidR="000C663F" w:rsidRPr="00ED7FAB" w:rsidRDefault="000C663F" w:rsidP="000C663F">
      <w:pPr>
        <w:pStyle w:val="Sraopastraipa"/>
        <w:numPr>
          <w:ilvl w:val="0"/>
          <w:numId w:val="4"/>
        </w:numPr>
        <w:spacing w:after="80"/>
        <w:jc w:val="both"/>
        <w:rPr>
          <w:rFonts w:ascii="Times New Roman" w:hAnsi="Times New Roman"/>
          <w:color w:val="000000" w:themeColor="text1"/>
          <w:szCs w:val="24"/>
        </w:rPr>
      </w:pP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Demonstracija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turi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būti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vykdoma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pateikiant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realią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ar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demonstracinę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funkcionalumų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versiją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,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kurioje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faktiškai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pademonstruojami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numatyti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scenarijai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 xml:space="preserve"> (</w:t>
      </w:r>
      <w:proofErr w:type="spellStart"/>
      <w:r w:rsidRPr="00ED7FAB">
        <w:rPr>
          <w:rFonts w:ascii="Times New Roman" w:hAnsi="Times New Roman"/>
          <w:color w:val="000000" w:themeColor="text1"/>
          <w:szCs w:val="24"/>
        </w:rPr>
        <w:t>reikalavimai</w:t>
      </w:r>
      <w:proofErr w:type="spellEnd"/>
      <w:r w:rsidRPr="00ED7FAB">
        <w:rPr>
          <w:rFonts w:ascii="Times New Roman" w:hAnsi="Times New Roman"/>
          <w:color w:val="000000" w:themeColor="text1"/>
          <w:szCs w:val="24"/>
        </w:rPr>
        <w:t>).</w:t>
      </w:r>
    </w:p>
    <w:p w14:paraId="22054561" w14:textId="1553C848" w:rsidR="000C663F" w:rsidRPr="00ED7FAB" w:rsidRDefault="000C663F" w:rsidP="000C663F">
      <w:pPr>
        <w:pStyle w:val="Sraopastraipa"/>
        <w:numPr>
          <w:ilvl w:val="0"/>
          <w:numId w:val="4"/>
        </w:numPr>
        <w:spacing w:after="80"/>
        <w:jc w:val="both"/>
        <w:rPr>
          <w:rFonts w:ascii="Times New Roman" w:hAnsi="Times New Roman"/>
          <w:color w:val="000000" w:themeColor="text1"/>
          <w:szCs w:val="24"/>
        </w:rPr>
      </w:pPr>
      <w:r w:rsidRPr="00ED7FAB">
        <w:rPr>
          <w:rFonts w:ascii="Times New Roman" w:hAnsi="Times New Roman"/>
          <w:color w:val="000000" w:themeColor="text1"/>
          <w:szCs w:val="24"/>
          <w:lang w:val="lt-LT"/>
        </w:rPr>
        <w:t>Demonstracijos scenarijai gali būti demonstruojami vienoje ar keliose programinėse įrangose.</w:t>
      </w:r>
    </w:p>
    <w:p w14:paraId="6C9FB538" w14:textId="77777777" w:rsidR="006E5E35" w:rsidRPr="00ED7FAB" w:rsidRDefault="006E5E35" w:rsidP="006E5E35">
      <w:pPr>
        <w:pStyle w:val="prastasiniatinklio"/>
        <w:numPr>
          <w:ilvl w:val="0"/>
          <w:numId w:val="4"/>
        </w:numPr>
        <w:rPr>
          <w:color w:val="000000" w:themeColor="text1"/>
        </w:rPr>
      </w:pPr>
      <w:r w:rsidRPr="00ED7FAB">
        <w:rPr>
          <w:color w:val="000000" w:themeColor="text1"/>
        </w:rPr>
        <w:t>Komisijos nariai gali užduoti klausimus tik demonstracijos metu, kurie susiję su funkcionalumu ir demonstracijos kriterijais.</w:t>
      </w:r>
    </w:p>
    <w:p w14:paraId="45F812D0" w14:textId="77777777" w:rsidR="006E5E35" w:rsidRPr="00ED7FAB" w:rsidRDefault="006E5E35" w:rsidP="006E5E35">
      <w:pPr>
        <w:pStyle w:val="prastasiniatinklio"/>
        <w:numPr>
          <w:ilvl w:val="0"/>
          <w:numId w:val="4"/>
        </w:numPr>
        <w:rPr>
          <w:color w:val="000000" w:themeColor="text1"/>
        </w:rPr>
      </w:pPr>
      <w:r w:rsidRPr="00ED7FAB">
        <w:rPr>
          <w:color w:val="000000" w:themeColor="text1"/>
        </w:rPr>
        <w:t xml:space="preserve">Komisija </w:t>
      </w:r>
      <w:r w:rsidRPr="00ED7FAB">
        <w:rPr>
          <w:rStyle w:val="Grietas"/>
          <w:b w:val="0"/>
          <w:color w:val="000000" w:themeColor="text1"/>
        </w:rPr>
        <w:t>nesikiša į demonstracijos eigą</w:t>
      </w:r>
      <w:r w:rsidRPr="00ED7FAB">
        <w:rPr>
          <w:color w:val="000000" w:themeColor="text1"/>
        </w:rPr>
        <w:t>, nebent reikia paaiškinimų arba techninių detalumų.</w:t>
      </w:r>
    </w:p>
    <w:p w14:paraId="58F69DF0" w14:textId="2D90A186" w:rsidR="006E5E35" w:rsidRPr="00ED7FAB" w:rsidRDefault="006E5E35" w:rsidP="006E5E35">
      <w:pPr>
        <w:pStyle w:val="prastasiniatinklio"/>
        <w:rPr>
          <w:color w:val="000000" w:themeColor="text1"/>
        </w:rPr>
      </w:pPr>
      <w:r w:rsidRPr="00ED7FAB">
        <w:rPr>
          <w:rStyle w:val="Grietas"/>
          <w:color w:val="000000" w:themeColor="text1"/>
        </w:rPr>
        <w:lastRenderedPageBreak/>
        <w:t>Balų skyrimas</w:t>
      </w:r>
    </w:p>
    <w:p w14:paraId="4395085F" w14:textId="21CB4938" w:rsidR="006E5E35" w:rsidRPr="00ED7FAB" w:rsidRDefault="006E5E35" w:rsidP="006E5E35">
      <w:pPr>
        <w:pStyle w:val="prastasiniatinklio"/>
        <w:numPr>
          <w:ilvl w:val="0"/>
          <w:numId w:val="5"/>
        </w:numPr>
        <w:rPr>
          <w:color w:val="000000" w:themeColor="text1"/>
        </w:rPr>
      </w:pPr>
      <w:r w:rsidRPr="00ED7FAB">
        <w:rPr>
          <w:color w:val="000000" w:themeColor="text1"/>
        </w:rPr>
        <w:t xml:space="preserve">Komisija kiekvienam kriterijui skiria balus pagal </w:t>
      </w:r>
      <w:r w:rsidRPr="00ED7FAB">
        <w:rPr>
          <w:rStyle w:val="Grietas"/>
          <w:b w:val="0"/>
          <w:color w:val="000000" w:themeColor="text1"/>
        </w:rPr>
        <w:t>0–2 balų sistemą</w:t>
      </w:r>
      <w:r w:rsidRPr="00ED7FAB">
        <w:rPr>
          <w:color w:val="000000" w:themeColor="text1"/>
        </w:rPr>
        <w:t>.</w:t>
      </w:r>
    </w:p>
    <w:p w14:paraId="6ACBC728" w14:textId="33BBA03A" w:rsidR="006E5E35" w:rsidRPr="00ED7FAB" w:rsidRDefault="006E5E35" w:rsidP="006E5E35">
      <w:pPr>
        <w:pStyle w:val="prastasiniatinklio"/>
        <w:numPr>
          <w:ilvl w:val="0"/>
          <w:numId w:val="5"/>
        </w:numPr>
        <w:rPr>
          <w:color w:val="000000" w:themeColor="text1"/>
        </w:rPr>
      </w:pPr>
      <w:r w:rsidRPr="00ED7FAB">
        <w:rPr>
          <w:color w:val="000000" w:themeColor="text1"/>
        </w:rPr>
        <w:t xml:space="preserve">Balai už kiekvieną kriterijų surašomi į </w:t>
      </w:r>
      <w:r w:rsidRPr="00ED7FAB">
        <w:rPr>
          <w:rStyle w:val="Grietas"/>
          <w:b w:val="0"/>
          <w:color w:val="000000" w:themeColor="text1"/>
        </w:rPr>
        <w:t>vertinimo protokolą</w:t>
      </w:r>
      <w:r w:rsidRPr="00ED7FAB">
        <w:rPr>
          <w:color w:val="000000" w:themeColor="text1"/>
        </w:rPr>
        <w:t>.</w:t>
      </w:r>
      <w:bookmarkStart w:id="3" w:name="_GoBack"/>
      <w:bookmarkEnd w:id="3"/>
    </w:p>
    <w:p w14:paraId="666526BF" w14:textId="77777777" w:rsidR="000C663F" w:rsidRDefault="000C663F" w:rsidP="00D40EB9">
      <w:pPr>
        <w:spacing w:after="80"/>
        <w:ind w:firstLine="567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025CED40" w14:textId="77777777" w:rsidR="00D40EB9" w:rsidRDefault="00D40EB9" w:rsidP="00D40EB9">
      <w:pPr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Žemiau pateikiami ekspertinio vertinimo pagal ekonominius naudingumo kriterijus aprašymai. Pirkimo komisijos narys, remdamasis savo žiniomis ir patirtimi, turi įvertinti pasiūlymo aspektus, atitinkančius vertinamus kriterijus.</w:t>
      </w:r>
    </w:p>
    <w:p w14:paraId="42065A0F" w14:textId="77777777" w:rsidR="00D40EB9" w:rsidRDefault="00D40EB9" w:rsidP="00D40EB9">
      <w:pPr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14:paraId="2B3A2D98" w14:textId="77777777" w:rsidR="00C012BA" w:rsidRDefault="00D40EB9" w:rsidP="00C012BA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</w:rPr>
        <w:t>1 lentelė. Vertinimo kriterijų aprašymas</w:t>
      </w:r>
    </w:p>
    <w:p w14:paraId="71F3EB38" w14:textId="77777777" w:rsidR="00C012BA" w:rsidRDefault="00C012BA" w:rsidP="00C012BA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</w:p>
    <w:tbl>
      <w:tblPr>
        <w:tblW w:w="14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1"/>
        <w:gridCol w:w="13629"/>
      </w:tblGrid>
      <w:tr w:rsidR="00C012BA" w:rsidRPr="00B04327" w14:paraId="7FBC0F4C" w14:textId="77777777" w:rsidTr="00B351D2">
        <w:tc>
          <w:tcPr>
            <w:tcW w:w="14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3593BCBB" w14:textId="77777777" w:rsidR="00C012BA" w:rsidRPr="00B04327" w:rsidRDefault="00C012BA" w:rsidP="00B351D2">
            <w:pPr>
              <w:tabs>
                <w:tab w:val="left" w:pos="5622"/>
              </w:tabs>
              <w:spacing w:before="120" w:after="120" w:line="256" w:lineRule="auto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Pirmas kriterijus (A) – Kaina </w:t>
            </w:r>
          </w:p>
        </w:tc>
      </w:tr>
      <w:tr w:rsidR="00C012BA" w:rsidRPr="00B04327" w14:paraId="46CDFD84" w14:textId="77777777" w:rsidTr="00B351D2">
        <w:tc>
          <w:tcPr>
            <w:tcW w:w="14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CA3CDBE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Antras kriterijus (Q1) – Projekto vadovo profesinė patirtis</w:t>
            </w:r>
          </w:p>
          <w:p w14:paraId="6318EB08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Trečias kriterijus (Q2) - </w:t>
            </w:r>
            <w:r w:rsidRPr="00B0432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eastAsia="en-US"/>
              </w:rPr>
              <w:t>Informacinės sistemos architekto profesinė patirtis</w:t>
            </w:r>
          </w:p>
          <w:p w14:paraId="4DFD793B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Ketvirtas parametras (Q3) - Veiklos procesų analitiko profesinė patirtis</w:t>
            </w:r>
          </w:p>
          <w:p w14:paraId="1020B8C8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Penktas parametras (O4) - </w:t>
            </w:r>
            <w:r w:rsidRPr="00B04327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>Testuotojo profesinė patirtis</w:t>
            </w:r>
          </w:p>
          <w:p w14:paraId="525D9D28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Šeštas parametras (O5) - </w:t>
            </w: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Programuotojo </w:t>
            </w: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profesinė patirtis</w:t>
            </w:r>
          </w:p>
          <w:p w14:paraId="6C62F2D4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Septintas parametras (Q6) - </w:t>
            </w: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Prisijungimas, meniu, naudotojo kūrimas ir rolės priskyrimas</w:t>
            </w:r>
          </w:p>
          <w:p w14:paraId="2B0A8D0D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Aštuntas parametras (Q7) - </w:t>
            </w: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Parametrų valdymas ir pakeitimų pritaikymas</w:t>
            </w:r>
          </w:p>
          <w:p w14:paraId="4ED20410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Devintas parametras (Q8) - </w:t>
            </w: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Asmenų peržiūros, paieškos ir redagavimo forma</w:t>
            </w:r>
          </w:p>
          <w:p w14:paraId="69F2B992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Dešimtas parametras (Q9) - Sudėtinga forma su privaloma validacija</w:t>
            </w:r>
          </w:p>
          <w:p w14:paraId="1FC5F520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Vienuoliktas parametras (Q10) - Klasifikatoriaus peržiūra ir papildymas</w:t>
            </w:r>
          </w:p>
          <w:p w14:paraId="0859935C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Dvyliktas parametras (Q11) - Klasifikatoriaus redagavimas ir statuso keitimas</w:t>
            </w:r>
          </w:p>
          <w:p w14:paraId="6F76F5E1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Tryliktas parametras (Q12) - Detali ataskaita su eksportu į 3 formatus</w:t>
            </w:r>
          </w:p>
          <w:p w14:paraId="41C3A130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Keturioliktas parametras (Q13) - Ataskaitų siuntimo planavimas (</w:t>
            </w:r>
            <w:proofErr w:type="spellStart"/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scheduler</w:t>
            </w:r>
            <w:proofErr w:type="spellEnd"/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)</w:t>
            </w:r>
          </w:p>
          <w:p w14:paraId="090B905F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Penkioliktas parametras (Q14) - Rodiklių tendencijų grafikas</w:t>
            </w:r>
          </w:p>
          <w:p w14:paraId="1BAE4F80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Šešioliktas parametras (Q15) - Ataskaitų modifikavimas be papildomų programavimo žinių</w:t>
            </w:r>
          </w:p>
          <w:p w14:paraId="092CA3D1" w14:textId="77777777" w:rsidR="00C012BA" w:rsidRPr="00B04327" w:rsidRDefault="00C012BA" w:rsidP="00B351D2">
            <w:pPr>
              <w:spacing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/>
                <w:lang w:eastAsia="en-US"/>
              </w:rPr>
              <w:t>SVARBU!!!</w:t>
            </w:r>
            <w:r w:rsidRPr="00B04327">
              <w:rPr>
                <w:rFonts w:ascii="Times New Roman" w:hAnsi="Times New Roman" w:cs="Times New Roman"/>
                <w:b/>
                <w:i/>
                <w:color w:val="000000"/>
                <w:sz w:val="24"/>
                <w:lang w:eastAsia="en-US"/>
              </w:rPr>
              <w:t xml:space="preserve"> </w:t>
            </w:r>
            <w:r w:rsidRPr="00B04327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 xml:space="preserve">Jeigu informacija bus nenurodyta arba nurodyta nepakankama, arba nepateikti specialistų patirtį pagrindžiantys dokumentai, kartu su pirkimo pasiūlymu, bus vertinama, kad specialistas neatitinka ekonominio naudingumo vertinimo kriterijaus ar parametro. </w:t>
            </w:r>
          </w:p>
          <w:p w14:paraId="109532E4" w14:textId="77777777" w:rsidR="00C012BA" w:rsidRPr="00B04327" w:rsidRDefault="00C012BA" w:rsidP="00B351D2">
            <w:pPr>
              <w:spacing w:after="80" w:line="256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lastRenderedPageBreak/>
              <w:t>Vadovaujantis Lietuvos Respublikos viešųjų pirkimų įstatymo 45 straipsnio 3 dalies ir 55 straipsnio 9 dalies nuostatomis ši informacija negali būti tikslinama pasiūlymų vertinimo pagal kokybės kriterijus etape.</w:t>
            </w:r>
          </w:p>
        </w:tc>
      </w:tr>
      <w:tr w:rsidR="00C012BA" w:rsidRPr="00B04327" w14:paraId="540D37ED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837CA1" w14:textId="77777777" w:rsidR="00C012BA" w:rsidRPr="00B04327" w:rsidRDefault="00C012BA" w:rsidP="00B351D2">
            <w:pPr>
              <w:spacing w:before="120" w:after="120"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lastRenderedPageBreak/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5117DC" w14:textId="77777777" w:rsidR="00C012BA" w:rsidRPr="00B04327" w:rsidRDefault="00C012BA" w:rsidP="00B351D2">
            <w:pPr>
              <w:tabs>
                <w:tab w:val="left" w:pos="5622"/>
              </w:tabs>
              <w:spacing w:before="120" w:after="12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Pirmas parametras (Q1) – Projekto vadovo profesinė patirtis</w:t>
            </w:r>
          </w:p>
        </w:tc>
      </w:tr>
      <w:tr w:rsidR="00C012BA" w:rsidRPr="00B04327" w14:paraId="398B219F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27533F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B14AAF" w14:textId="77777777" w:rsidR="00C012BA" w:rsidRPr="00B04327" w:rsidRDefault="00C012BA" w:rsidP="00B351D2">
            <w:pPr>
              <w:tabs>
                <w:tab w:val="left" w:pos="5622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Per paskutinis 5 metus iki pasiūlymo pateikimo termino pabaigos specialistas vykdė projekto vadovo pareigas 4 (keturiuose) informacinės sistemos</w:t>
            </w:r>
            <w:r w:rsidRPr="00B04327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kūrimo (tobulinimo arba vystymo) sutarties projektuose, kurių kiekvieno vertė yra ne mažesnė kaip </w:t>
            </w:r>
            <w:r w:rsidRPr="00B04327">
              <w:rPr>
                <w:rFonts w:ascii="Times New Roman" w:hAnsi="Times New Roman" w:cs="Times New Roman"/>
                <w:sz w:val="24"/>
                <w:lang w:eastAsia="en-US"/>
              </w:rPr>
              <w:t>70 000,00 EUR be PVM.</w:t>
            </w:r>
          </w:p>
        </w:tc>
      </w:tr>
      <w:tr w:rsidR="00C012BA" w:rsidRPr="00B04327" w14:paraId="4C241831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95A8F4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7F6A76" w14:textId="77777777" w:rsidR="00C012BA" w:rsidRPr="00B04327" w:rsidRDefault="00C012BA" w:rsidP="00B351D2">
            <w:pPr>
              <w:tabs>
                <w:tab w:val="left" w:pos="5622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Per paskutinis 5 metus iki pasiūlymo pateikimo termino pabaigos specialistas vykdė projekto vadovo pareigas 3 (trijuose) informacinės sistemos</w:t>
            </w:r>
            <w:r w:rsidRPr="00B04327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kūrimo (tobulinimo arba vystymo) sutarties projektuose, kurių kiekvieno vertė yra ne mažesnė kaip </w:t>
            </w:r>
            <w:r w:rsidRPr="00B04327">
              <w:rPr>
                <w:rFonts w:ascii="Times New Roman" w:hAnsi="Times New Roman" w:cs="Times New Roman"/>
                <w:sz w:val="24"/>
                <w:lang w:eastAsia="en-US"/>
              </w:rPr>
              <w:t>70 000,00 EUR be PVM.</w:t>
            </w:r>
          </w:p>
        </w:tc>
      </w:tr>
      <w:tr w:rsidR="00C012BA" w:rsidRPr="00B04327" w14:paraId="0A5CA787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C0FC39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8EA2D" w14:textId="77777777" w:rsidR="00C012BA" w:rsidRPr="00B04327" w:rsidRDefault="00C012BA" w:rsidP="00B351D2">
            <w:pPr>
              <w:tabs>
                <w:tab w:val="left" w:pos="5622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Per paskutinis 5 metus iki pasiūlymo pateikimo termino pabaigos specialistas vykdė projekto vadovo pareigas 2 (dviejuose) informacinės sistemos</w:t>
            </w:r>
            <w:r w:rsidRPr="00B04327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kūrimo (tobulinimo arba vystymo) sutarties projektuose, kurių kiekvieno vertė yra ne mažesnė kaip </w:t>
            </w:r>
            <w:r w:rsidRPr="00B04327">
              <w:rPr>
                <w:rFonts w:ascii="Times New Roman" w:hAnsi="Times New Roman" w:cs="Times New Roman"/>
                <w:sz w:val="24"/>
                <w:lang w:eastAsia="en-US"/>
              </w:rPr>
              <w:t>70 000,00 EUR be PVM.</w:t>
            </w:r>
          </w:p>
        </w:tc>
      </w:tr>
      <w:tr w:rsidR="00C012BA" w:rsidRPr="00B04327" w14:paraId="031182A2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939E17" w14:textId="77777777" w:rsidR="00C012BA" w:rsidRPr="00B04327" w:rsidRDefault="00C012BA" w:rsidP="00B351D2">
            <w:pPr>
              <w:spacing w:before="120" w:after="120"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24AD19" w14:textId="77777777" w:rsidR="00C012BA" w:rsidRPr="00B04327" w:rsidRDefault="00C012BA" w:rsidP="00B351D2">
            <w:pPr>
              <w:spacing w:before="120" w:after="120" w:line="256" w:lineRule="auto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lang w:eastAsia="en-US"/>
              </w:rPr>
              <w:t>Antras parametras (Q2) – Informacinės sistemos architekto profesinė patirtis</w:t>
            </w:r>
          </w:p>
        </w:tc>
      </w:tr>
      <w:tr w:rsidR="00C012BA" w:rsidRPr="00B04327" w14:paraId="380F9D36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CD3FB7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23888" w14:textId="77777777" w:rsidR="00C012BA" w:rsidRPr="00B04327" w:rsidRDefault="00C012BA" w:rsidP="00B351D2">
            <w:pPr>
              <w:tabs>
                <w:tab w:val="left" w:pos="5622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Per paskutinis 5 metus iki pasiūlymo pateikimo termino pabaigos  specialistas vykdė informacinės sistemos architekto pareigas 4 (keturiuose) informacinės sistemos kūrimo (tobulinimo arba vystymo) projektuose.</w:t>
            </w:r>
          </w:p>
        </w:tc>
      </w:tr>
      <w:tr w:rsidR="00C012BA" w:rsidRPr="00B04327" w14:paraId="2116FECD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0EF85C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5AAFCC" w14:textId="77777777" w:rsidR="00C012BA" w:rsidRPr="00B04327" w:rsidRDefault="00C012BA" w:rsidP="00B351D2">
            <w:pPr>
              <w:tabs>
                <w:tab w:val="left" w:pos="5622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Per paskutinis 5 metus iki pasiūlymo pateikimo termino pabaigos  specialistas vykdė informacinės sistemos architekto pareigas 3 (trijuose) informacinės sistemos kūrimo (tobulinimo arba vystymo) projektuose.  </w:t>
            </w:r>
          </w:p>
        </w:tc>
      </w:tr>
      <w:tr w:rsidR="00C012BA" w:rsidRPr="00B04327" w14:paraId="727E6DF0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39C236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C4CE2" w14:textId="77777777" w:rsidR="00C012BA" w:rsidRPr="00B04327" w:rsidRDefault="00C012BA" w:rsidP="00B351D2">
            <w:pPr>
              <w:tabs>
                <w:tab w:val="left" w:pos="5622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Per paskutinis 5 metus iki pasiūlymo pateikimo termino pabaigos  specialistas vykdė informacinės sistemos architekto pareigas 2 (dviejuose) informacinės sistemos kūrimo (tobulinimo arba vystymo) projektuose.</w:t>
            </w:r>
          </w:p>
        </w:tc>
      </w:tr>
      <w:tr w:rsidR="00C012BA" w:rsidRPr="00B04327" w14:paraId="384FBD9D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4C8958" w14:textId="77777777" w:rsidR="00C012BA" w:rsidRPr="00B04327" w:rsidRDefault="00C012BA" w:rsidP="00B351D2">
            <w:pPr>
              <w:spacing w:before="120" w:after="120"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3DEA3B" w14:textId="77777777" w:rsidR="00C012BA" w:rsidRPr="00B04327" w:rsidRDefault="00C012BA" w:rsidP="00B351D2">
            <w:pPr>
              <w:spacing w:before="120" w:after="12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Trečias parametras (Q3) – Veiklos procesų analitiko profesinė patirtis</w:t>
            </w:r>
          </w:p>
        </w:tc>
      </w:tr>
      <w:tr w:rsidR="00C012BA" w:rsidRPr="00B04327" w14:paraId="059FA7F4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2A0441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211BE" w14:textId="77777777" w:rsidR="00C012BA" w:rsidRPr="00B04327" w:rsidRDefault="00C012BA" w:rsidP="00B351D2">
            <w:pPr>
              <w:tabs>
                <w:tab w:val="left" w:pos="5622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Per paskutinis 5 metus iki pasiūlymo pateikimo termino pabaigos specialistas vykdė veiklos procesų analitiko pareigas 4 (keturiose) informacinės sistemų kūrimo (tobulinimo arba vystymo) sutartyse (projektuose), kaip veiklos procesų analizės specialistas.</w:t>
            </w:r>
          </w:p>
        </w:tc>
      </w:tr>
      <w:tr w:rsidR="00C012BA" w:rsidRPr="00B04327" w14:paraId="0E5ED32E" w14:textId="77777777" w:rsidTr="00B351D2">
        <w:trPr>
          <w:trHeight w:val="496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AEDEB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8625A4" w14:textId="77777777" w:rsidR="00C012BA" w:rsidRPr="00B04327" w:rsidRDefault="00C012BA" w:rsidP="00B351D2">
            <w:pPr>
              <w:tabs>
                <w:tab w:val="left" w:pos="5622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Per paskutinis 5 metus iki pasiūlymo pateikimo termino pabaigos specialistas vykdė veiklos procesų analitiko pareigas 3 (trijose) informacinės sistemų kūrimo (tobulinimo arba vystymo) sutartyse (projektuose), kaip veiklos procesų analizės specialistas.</w:t>
            </w:r>
          </w:p>
        </w:tc>
      </w:tr>
      <w:tr w:rsidR="00C012BA" w:rsidRPr="00B04327" w14:paraId="23452D47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D853F1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19224A" w14:textId="77777777" w:rsidR="00C012BA" w:rsidRPr="00B04327" w:rsidRDefault="00C012BA" w:rsidP="00B351D2">
            <w:pPr>
              <w:tabs>
                <w:tab w:val="left" w:pos="5622"/>
              </w:tabs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Per paskutinis 5 metus iki pasiūlymo pateikimo termino pabaigos specialistas vykdė veiklos procesų analitiko pareigas 2 (dvejose) informacinės sistemų kūrimo (tobulinimo arba vystymo) sutartyse (projektuose), kaip veiklos procesų analizės specialistas</w:t>
            </w:r>
          </w:p>
        </w:tc>
      </w:tr>
      <w:tr w:rsidR="00C012BA" w:rsidRPr="00B04327" w14:paraId="5B3C1986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E6BFB5" w14:textId="77777777" w:rsidR="00C012BA" w:rsidRPr="00B04327" w:rsidRDefault="00C012BA" w:rsidP="00B351D2">
            <w:pPr>
              <w:spacing w:before="120" w:after="120" w:line="25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553E19" w14:textId="77777777" w:rsidR="00C012BA" w:rsidRPr="00B04327" w:rsidRDefault="00C012BA" w:rsidP="00B351D2">
            <w:pPr>
              <w:spacing w:before="120" w:after="120" w:line="256" w:lineRule="auto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>Penktas parametras (Q4) –</w:t>
            </w:r>
            <w:r w:rsidRPr="00B04327">
              <w:rPr>
                <w:rFonts w:ascii="Times New Roman" w:hAnsi="Times New Roman" w:cs="Times New Roman"/>
                <w:color w:val="000000" w:themeColor="text1"/>
                <w:sz w:val="24"/>
                <w:lang w:eastAsia="en-US"/>
              </w:rPr>
              <w:t xml:space="preserve"> </w:t>
            </w:r>
            <w:r w:rsidRPr="00B04327">
              <w:rPr>
                <w:rFonts w:ascii="Times New Roman" w:hAnsi="Times New Roman" w:cs="Times New Roman"/>
                <w:b/>
                <w:color w:val="000000" w:themeColor="text1"/>
                <w:sz w:val="24"/>
                <w:lang w:eastAsia="en-US"/>
              </w:rPr>
              <w:t>Testuotojo profesinė patirtis</w:t>
            </w:r>
          </w:p>
        </w:tc>
      </w:tr>
      <w:tr w:rsidR="00C012BA" w:rsidRPr="00B04327" w14:paraId="358FA79C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C1EB8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23480C" w14:textId="77777777" w:rsidR="00C012BA" w:rsidRPr="00B04327" w:rsidRDefault="00C012BA" w:rsidP="00B351D2">
            <w:pPr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Per paskutinis 5 metus iki pasiūlymo pateikimo termino pabaigos  specialistas atliko testuotojo funkcijas 4 (keturiose) sutartyse (projektuose) kurių apimtyje buvo testuojama informacinė sistema. Sutarčių (projektų) vykdymo metu turėjo būti parengti sistemos testavimo planai, parengti testavimo scenarijai ir atlikti testavimai bei parengtos testavimo ataskaitos. </w:t>
            </w:r>
          </w:p>
        </w:tc>
      </w:tr>
      <w:tr w:rsidR="00C012BA" w:rsidRPr="00B04327" w14:paraId="7097C22B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1DEECD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5F143B" w14:textId="77777777" w:rsidR="00C012BA" w:rsidRPr="00B04327" w:rsidRDefault="00C012BA" w:rsidP="00B351D2">
            <w:pPr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Per paskutinis 5 metus iki pasiūlymo pateikimo termino pabaigos  specialistas atliko testuotojo funkcijas 3 (trijose) sutartyse (projektuose) kurių apimtyje buvo testuojama informacinė sistema. Sutarčių (projektų) vykdymo metu turėjo būti parengti sistemos testavimo planai, </w:t>
            </w: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parengti testavimo scenarijai ir atlikti testavimai bei parengtos testavimo ataskaitos.</w:t>
            </w:r>
          </w:p>
        </w:tc>
      </w:tr>
      <w:tr w:rsidR="00C012BA" w:rsidRPr="00B04327" w14:paraId="68280BAE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00E84E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DCB568" w14:textId="77777777" w:rsidR="00C012BA" w:rsidRPr="00B04327" w:rsidRDefault="00C012BA" w:rsidP="00B351D2">
            <w:pPr>
              <w:spacing w:line="256" w:lineRule="auto"/>
              <w:ind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Per paskutinis 5 metus iki pasiūlymo pateikimo termino pabaigos  specialistas atliko testuotojo funkcijas 2 (dvejose) sutartyse (projektuose) kurių apimtyje buvo testuojama informacinė sistema. Sutarčių (projektų) vykdymo metu turėjo būti parengti sistemos testavimo planai, parengti testavimo scenarijai ir atlikti testavimai bei parengtos testavimo ataskaitos.</w:t>
            </w:r>
          </w:p>
        </w:tc>
      </w:tr>
      <w:tr w:rsidR="00C012BA" w:rsidRPr="00B04327" w14:paraId="757B6B09" w14:textId="77777777" w:rsidTr="00B351D2">
        <w:trPr>
          <w:trHeight w:val="165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54F531" w14:textId="77777777" w:rsidR="00C012BA" w:rsidRPr="00B04327" w:rsidRDefault="00C012BA" w:rsidP="00B351D2">
            <w:pPr>
              <w:spacing w:before="120" w:after="120"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4F479F" w14:textId="77777777" w:rsidR="00C012BA" w:rsidRPr="00B04327" w:rsidRDefault="00C012BA" w:rsidP="00B351D2">
            <w:pPr>
              <w:spacing w:before="120" w:after="12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Šeštas parametras (Q5) –</w:t>
            </w: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Programuotojo </w:t>
            </w: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profesinė patirtis</w:t>
            </w:r>
          </w:p>
        </w:tc>
      </w:tr>
      <w:tr w:rsidR="00C012BA" w:rsidRPr="00B04327" w14:paraId="61CB11C7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63507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D11A7" w14:textId="77777777" w:rsidR="00C012BA" w:rsidRPr="00B04327" w:rsidRDefault="00C012BA" w:rsidP="00B351D2">
            <w:pPr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Per paskutinis 5 metus iki pasiūlymo pateikimo termino pabaigos specialistas vykdė programuotojo pareigas 4 (keturiose) informacinės sistemos </w:t>
            </w:r>
            <w:r w:rsidRPr="00B04327">
              <w:rPr>
                <w:rFonts w:ascii="Times New Roman" w:hAnsi="Times New Roman" w:cs="Times New Roman"/>
                <w:sz w:val="24"/>
                <w:lang w:eastAsia="en-US"/>
              </w:rPr>
              <w:t>kūrimo (tobulinimo arba vystymo) projektuose, k</w:t>
            </w: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urių vykdymo metu dirbo programuotoju.</w:t>
            </w:r>
          </w:p>
        </w:tc>
      </w:tr>
      <w:tr w:rsidR="00C012BA" w:rsidRPr="00B04327" w14:paraId="57D5EAB2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75DE87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E6B5B7" w14:textId="77777777" w:rsidR="00C012BA" w:rsidRPr="00B04327" w:rsidRDefault="00C012BA" w:rsidP="00B351D2">
            <w:pPr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Per paskutinis 5 metus iki pasiūlymo pateikimo termino pabaigos specialistas vykdė programuotojo pareigas 3 (trijose) informacinės sistemos </w:t>
            </w:r>
            <w:r w:rsidRPr="00B04327">
              <w:rPr>
                <w:rFonts w:ascii="Times New Roman" w:hAnsi="Times New Roman" w:cs="Times New Roman"/>
                <w:sz w:val="24"/>
                <w:lang w:eastAsia="en-US"/>
              </w:rPr>
              <w:t>kūrimo (tobulinimo arba vystymo) projektuose, k</w:t>
            </w: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urių vykdymo metu dirbo programuotoju</w:t>
            </w:r>
          </w:p>
        </w:tc>
      </w:tr>
      <w:tr w:rsidR="00C012BA" w:rsidRPr="00B04327" w14:paraId="37C9C2BF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997DD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63D406" w14:textId="77777777" w:rsidR="00C012BA" w:rsidRPr="00B04327" w:rsidRDefault="00C012BA" w:rsidP="00B351D2">
            <w:pPr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 xml:space="preserve">Per paskutinis 5 metus iki pasiūlymo pateikimo termino pabaigos specialistas vykdė programuotojo pareigas 2 (dviejose) informacinės sistemos </w:t>
            </w:r>
            <w:r w:rsidRPr="00B04327">
              <w:rPr>
                <w:rFonts w:ascii="Times New Roman" w:hAnsi="Times New Roman" w:cs="Times New Roman"/>
                <w:sz w:val="24"/>
                <w:lang w:eastAsia="en-US"/>
              </w:rPr>
              <w:t>kūrimo (tobulinimo arba vystymo) projektuose, k</w:t>
            </w:r>
            <w:r w:rsidRPr="00B04327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urių vykdymo metu dirbo programuotoju</w:t>
            </w:r>
            <w:r w:rsidRPr="00B04327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</w:tr>
      <w:tr w:rsidR="00C012BA" w:rsidRPr="00B04327" w14:paraId="645D0C81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0E7B0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51DA9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Septintas parametras (Q6) - </w:t>
            </w: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Prisijungimas, meniu, naudotojo kūrimas ir rolės priskyrimas</w:t>
            </w:r>
          </w:p>
          <w:p w14:paraId="224FA441" w14:textId="77777777" w:rsidR="00C012BA" w:rsidRPr="00B04327" w:rsidRDefault="00C012BA" w:rsidP="00B351D2">
            <w:pPr>
              <w:spacing w:line="256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C012BA" w:rsidRPr="00B04327" w14:paraId="04705121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5A839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37A1C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Cs/>
                <w:color w:val="000000"/>
                <w:sz w:val="24"/>
                <w:lang w:eastAsia="en-US"/>
              </w:rPr>
            </w:pPr>
            <w:r w:rsidRPr="00D0190C">
              <w:rPr>
                <w:rFonts w:ascii="Times New Roman" w:hAnsi="Times New Roman" w:cs="Times New Roman"/>
                <w:bCs/>
                <w:color w:val="000000"/>
                <w:sz w:val="24"/>
                <w:lang w:eastAsia="en-US"/>
              </w:rPr>
              <w:t xml:space="preserve">Sistema leidžia prisijungti </w:t>
            </w:r>
            <w:r w:rsidRPr="00B04327">
              <w:rPr>
                <w:rFonts w:ascii="Times New Roman" w:hAnsi="Times New Roman" w:cs="Times New Roman"/>
                <w:bCs/>
                <w:color w:val="000000"/>
                <w:sz w:val="24"/>
                <w:lang w:eastAsia="en-US"/>
              </w:rPr>
              <w:t>administratoriui</w:t>
            </w:r>
            <w:r w:rsidRPr="00D0190C">
              <w:rPr>
                <w:rFonts w:ascii="Times New Roman" w:hAnsi="Times New Roman" w:cs="Times New Roman"/>
                <w:bCs/>
                <w:color w:val="000000"/>
                <w:sz w:val="24"/>
                <w:lang w:eastAsia="en-US"/>
              </w:rPr>
              <w:t>; administratorius sėkmingai sukuria naują naudotoją ir priskiria jam rolę; naujai sukurtas naudotojas sėkmingai prisijungia; po prisijungimo atvaizduojamas tik priskirtai rolei nustatytas meniu.</w:t>
            </w:r>
          </w:p>
        </w:tc>
      </w:tr>
      <w:tr w:rsidR="00C012BA" w:rsidRPr="00B04327" w14:paraId="1F0486C9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50101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646F09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Cs/>
                <w:color w:val="000000"/>
                <w:sz w:val="24"/>
                <w:lang w:eastAsia="en-US"/>
              </w:rPr>
            </w:pPr>
            <w:r w:rsidRPr="00D0190C">
              <w:rPr>
                <w:rFonts w:ascii="Times New Roman" w:hAnsi="Times New Roman" w:cs="Times New Roman"/>
                <w:bCs/>
                <w:color w:val="000000"/>
                <w:sz w:val="24"/>
                <w:lang w:eastAsia="en-US"/>
              </w:rPr>
              <w:t>Sistemoje sėkmingai įvykdyti pradiniai žingsniai: administratorius prisijungė, naujas naudotojas sukurtas ir jam priskirta rolė; tačiau naujai sukurtas naudotojas neprisijungia ir (arba) po prisijungimo nėra atvaizduojamas rolei atitinkantis meniu.</w:t>
            </w:r>
          </w:p>
        </w:tc>
      </w:tr>
      <w:tr w:rsidR="00C012BA" w:rsidRPr="00B04327" w14:paraId="70CC8BF8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B390AF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23DE1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Cs/>
                <w:color w:val="000000"/>
                <w:sz w:val="24"/>
                <w:lang w:eastAsia="en-US"/>
              </w:rPr>
            </w:pPr>
            <w:r w:rsidRPr="00D0190C">
              <w:rPr>
                <w:rFonts w:ascii="Times New Roman" w:hAnsi="Times New Roman" w:cs="Times New Roman"/>
                <w:bCs/>
                <w:color w:val="000000"/>
                <w:sz w:val="24"/>
                <w:lang w:eastAsia="en-US"/>
              </w:rPr>
              <w:t>Administratorius neprisijungia ir (ar) negali sukurti naujo naudotojo bei priskirti jam rolės; dėl to tolimesni veiksmai (naujo naudotojo prisijungimas ir meniu atvaizdavimas pagal rolę) neatliekami.</w:t>
            </w:r>
          </w:p>
        </w:tc>
      </w:tr>
      <w:tr w:rsidR="00C012BA" w:rsidRPr="00B04327" w14:paraId="24F92C35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2A1E1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91E2A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Aštuntas parametras (Q7) - </w:t>
            </w: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Parametrų valdymas ir pakeitimų pritaikymas</w:t>
            </w:r>
          </w:p>
          <w:p w14:paraId="33F6FA9D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</w:p>
        </w:tc>
      </w:tr>
      <w:tr w:rsidR="00C012BA" w:rsidRPr="00B04327" w14:paraId="07E257EF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1B890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20E7B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 xml:space="preserve">Parametras redaguojamas per nustatymų naudotojo sąsają su taikoma validacija; pakeitimas sėkmingai išsaugomas ir įsigalioja be papildomo programavimo ar diegimo; funkcionalumas veikia pagal naują reikšmę (pvz., sėkmingai išsiunčiamas </w:t>
            </w:r>
            <w:proofErr w:type="spellStart"/>
            <w:r w:rsidRPr="00B04327">
              <w:rPr>
                <w:rFonts w:ascii="Times New Roman" w:hAnsi="Times New Roman" w:cs="Times New Roman"/>
                <w:sz w:val="24"/>
              </w:rPr>
              <w:t>testinis</w:t>
            </w:r>
            <w:proofErr w:type="spellEnd"/>
            <w:r w:rsidRPr="00B04327">
              <w:rPr>
                <w:rFonts w:ascii="Times New Roman" w:hAnsi="Times New Roman" w:cs="Times New Roman"/>
                <w:sz w:val="24"/>
              </w:rPr>
              <w:t xml:space="preserve"> el. laiškas).</w:t>
            </w:r>
          </w:p>
        </w:tc>
      </w:tr>
      <w:tr w:rsidR="00C012BA" w:rsidRPr="00B04327" w14:paraId="65A8325F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417BC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F4BB4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 xml:space="preserve">Parametras redaguojamas per nustatymų naudotojo sąsają ir pakeitimas sėkmingai išsaugomas; tačiau pakeitimas neįsigalioja iš karto be papildomų veiksmų ir (arba) funkcionalumas pagal naują reikšmę neveikia (pvz., </w:t>
            </w:r>
            <w:proofErr w:type="spellStart"/>
            <w:r w:rsidRPr="00B04327">
              <w:rPr>
                <w:rFonts w:ascii="Times New Roman" w:hAnsi="Times New Roman" w:cs="Times New Roman"/>
                <w:sz w:val="24"/>
              </w:rPr>
              <w:t>testinis</w:t>
            </w:r>
            <w:proofErr w:type="spellEnd"/>
            <w:r w:rsidRPr="00B04327">
              <w:rPr>
                <w:rFonts w:ascii="Times New Roman" w:hAnsi="Times New Roman" w:cs="Times New Roman"/>
                <w:sz w:val="24"/>
              </w:rPr>
              <w:t xml:space="preserve"> el. laiškas neišsiunčiamas).</w:t>
            </w:r>
          </w:p>
        </w:tc>
      </w:tr>
      <w:tr w:rsidR="00C012BA" w:rsidRPr="00B04327" w14:paraId="723715BD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15BA1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4DF4B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Parametras nėra redaguojamas per nustatymų naudotojo sąsają ir (arba) pakeitimas neišsaugomas; dėl to įsigaliojimo ir veikimo pagal naują reikšmę patikrinti negalima.</w:t>
            </w:r>
          </w:p>
        </w:tc>
      </w:tr>
      <w:tr w:rsidR="00C012BA" w:rsidRPr="00B04327" w14:paraId="4F01022C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9E2A1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814C8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 xml:space="preserve">Devintas parametras (Q8) - </w:t>
            </w: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Asmenų peržiūros, paieškos ir redagavimo forma</w:t>
            </w:r>
          </w:p>
          <w:p w14:paraId="4E91EB69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</w:p>
        </w:tc>
      </w:tr>
      <w:tr w:rsidR="00C012BA" w:rsidRPr="00B04327" w14:paraId="20C20849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D2274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6DFBF7E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</w:rPr>
              <w:t xml:space="preserve">Asmenų sąrašas prieinamas su </w:t>
            </w:r>
            <w:proofErr w:type="spellStart"/>
            <w:r w:rsidRPr="00B04327">
              <w:rPr>
                <w:rFonts w:ascii="Times New Roman" w:hAnsi="Times New Roman" w:cs="Times New Roman"/>
                <w:color w:val="000000"/>
                <w:sz w:val="24"/>
              </w:rPr>
              <w:t>puslapiavimu</w:t>
            </w:r>
            <w:proofErr w:type="spellEnd"/>
            <w:r w:rsidRPr="00B04327">
              <w:rPr>
                <w:rFonts w:ascii="Times New Roman" w:hAnsi="Times New Roman" w:cs="Times New Roman"/>
                <w:color w:val="000000"/>
                <w:sz w:val="24"/>
              </w:rPr>
              <w:t>; veikia paieška ir rūšiavimas; įrašas atidaromas, pakeitimai sėkmingai išsaugomi; pakeitimai matomi tiek sąraše, tiek susijusioje ataskaitoje.</w:t>
            </w:r>
          </w:p>
        </w:tc>
      </w:tr>
      <w:tr w:rsidR="00C012BA" w:rsidRPr="00B04327" w14:paraId="6274203E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4A53F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9043BB9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</w:rPr>
              <w:t xml:space="preserve">Veikia bent viena iš dalių – arba naršymo funkcionalumas (paieška, </w:t>
            </w:r>
            <w:proofErr w:type="spellStart"/>
            <w:r w:rsidRPr="00B04327">
              <w:rPr>
                <w:rFonts w:ascii="Times New Roman" w:hAnsi="Times New Roman" w:cs="Times New Roman"/>
                <w:color w:val="000000"/>
                <w:sz w:val="24"/>
              </w:rPr>
              <w:t>puslapiavimas</w:t>
            </w:r>
            <w:proofErr w:type="spellEnd"/>
            <w:r w:rsidRPr="00B04327">
              <w:rPr>
                <w:rFonts w:ascii="Times New Roman" w:hAnsi="Times New Roman" w:cs="Times New Roman"/>
                <w:color w:val="000000"/>
                <w:sz w:val="24"/>
              </w:rPr>
              <w:t>, rūšiavimas), arba įrašų redagavimo pakeitimai sėkmingai išsaugomi ir atsispindi sąraše bei ataskaitoje.</w:t>
            </w:r>
          </w:p>
        </w:tc>
      </w:tr>
      <w:tr w:rsidR="00C012BA" w:rsidRPr="00B04327" w14:paraId="5510E78C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5C3EA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439B63C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color w:val="000000"/>
                <w:sz w:val="24"/>
              </w:rPr>
              <w:t xml:space="preserve">Neveikia nei naršymo funkcionalumas (paieška, </w:t>
            </w:r>
            <w:proofErr w:type="spellStart"/>
            <w:r w:rsidRPr="00B04327">
              <w:rPr>
                <w:rFonts w:ascii="Times New Roman" w:hAnsi="Times New Roman" w:cs="Times New Roman"/>
                <w:color w:val="000000"/>
                <w:sz w:val="24"/>
              </w:rPr>
              <w:t>puslapiavimas</w:t>
            </w:r>
            <w:proofErr w:type="spellEnd"/>
            <w:r w:rsidRPr="00B04327">
              <w:rPr>
                <w:rFonts w:ascii="Times New Roman" w:hAnsi="Times New Roman" w:cs="Times New Roman"/>
                <w:color w:val="000000"/>
                <w:sz w:val="24"/>
              </w:rPr>
              <w:t>, rūšiavimas), nei įrašų redagavimo pakeitimų išsaugojimas ir atspindėjimas sąraše bei ataskaitoje.</w:t>
            </w:r>
          </w:p>
        </w:tc>
      </w:tr>
      <w:tr w:rsidR="00C012BA" w:rsidRPr="00B04327" w14:paraId="6CB779A9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FD834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5FD69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Dešimtas parametras (Q9) - Sudėtinga forma su privaloma validacija</w:t>
            </w:r>
          </w:p>
        </w:tc>
      </w:tr>
      <w:tr w:rsidR="00C012BA" w:rsidRPr="00B04327" w14:paraId="608437FF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34466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3EE92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Forma pateikia teksto, datos ir sąrašo laukus; veikia privalomumo ir formato validacija su aiškiais klaidų pranešimais; teisingai užpildytas įrašas sėkmingai išsaugomas ir matomas ataskaitoje.</w:t>
            </w:r>
          </w:p>
        </w:tc>
      </w:tr>
      <w:tr w:rsidR="00C012BA" w:rsidRPr="00B04327" w14:paraId="0DB6BB43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50D20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55625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Veikia bent viena iš dalių – arba forma teisingai pateikia laukų tipus ir validaciją, arba teisingai užpildytas įrašas sėkmingai išsaugomas ir atvaizduojamas ataskaitoje.</w:t>
            </w:r>
          </w:p>
        </w:tc>
      </w:tr>
      <w:tr w:rsidR="00C012BA" w:rsidRPr="00B04327" w14:paraId="4C5156C8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AA985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6254B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Neveikia nei laukų tipų/validacijos logika, nei įrašo išsaugojimas ir atvaizdavimas ataskaitoje.</w:t>
            </w:r>
          </w:p>
        </w:tc>
      </w:tr>
      <w:tr w:rsidR="00C012BA" w:rsidRPr="00B04327" w14:paraId="50FBB202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B1AC2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BE7816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Vienuoliktas parametras (Q10) - Klasifikatoriaus peržiūra ir papildymas</w:t>
            </w:r>
          </w:p>
          <w:p w14:paraId="3E11EE9C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C012BA" w:rsidRPr="00B04327" w14:paraId="6EED4A36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8E0AC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0208C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Nauja klasifikatoriaus reikšmė sukuriama su taikoma validacija ir teisių kontrole, matoma klasifikatori</w:t>
            </w:r>
            <w:r>
              <w:rPr>
                <w:rFonts w:ascii="Times New Roman" w:hAnsi="Times New Roman" w:cs="Times New Roman"/>
                <w:sz w:val="24"/>
              </w:rPr>
              <w:t>aus</w:t>
            </w:r>
            <w:r w:rsidRPr="00B04327">
              <w:rPr>
                <w:rFonts w:ascii="Times New Roman" w:hAnsi="Times New Roman" w:cs="Times New Roman"/>
                <w:sz w:val="24"/>
              </w:rPr>
              <w:t xml:space="preserve"> sąraše, pasiekiama formų išskleidžiamuose sąrašuose ir gali būti naudojama verslo logikoje (įrašas sėkmingai išsaugomas su nauja reikšme).</w:t>
            </w:r>
          </w:p>
        </w:tc>
      </w:tr>
      <w:tr w:rsidR="00C012BA" w:rsidRPr="00B04327" w14:paraId="49829800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4F207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5CC7D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Nauja klasifikatoriaus reikšmė sėkmingai sukuriama ir matoma klasifikatori</w:t>
            </w:r>
            <w:r>
              <w:rPr>
                <w:rFonts w:ascii="Times New Roman" w:hAnsi="Times New Roman" w:cs="Times New Roman"/>
                <w:sz w:val="24"/>
              </w:rPr>
              <w:t>aus</w:t>
            </w:r>
            <w:r w:rsidRPr="00B04327">
              <w:rPr>
                <w:rFonts w:ascii="Times New Roman" w:hAnsi="Times New Roman" w:cs="Times New Roman"/>
                <w:sz w:val="24"/>
              </w:rPr>
              <w:t xml:space="preserve"> sąraše; tačiau ji nepasiekiama formų išskleidžiamuose sąrašuose ir (arba) negali būti naudojama išsaugant įrašą.</w:t>
            </w:r>
          </w:p>
        </w:tc>
      </w:tr>
      <w:tr w:rsidR="00C012BA" w:rsidRPr="00B04327" w14:paraId="207F1D85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E0181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5C92F8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Naujos klasifikatoriaus reikšmės sukurti nepavyksta ir (arba) ji nematoma klasifikatori</w:t>
            </w:r>
            <w:r>
              <w:rPr>
                <w:rFonts w:ascii="Times New Roman" w:hAnsi="Times New Roman" w:cs="Times New Roman"/>
                <w:sz w:val="24"/>
              </w:rPr>
              <w:t>aus</w:t>
            </w:r>
            <w:r w:rsidRPr="00B04327">
              <w:rPr>
                <w:rFonts w:ascii="Times New Roman" w:hAnsi="Times New Roman" w:cs="Times New Roman"/>
                <w:sz w:val="24"/>
              </w:rPr>
              <w:t xml:space="preserve"> sąraše; dėl to naudojimas formose ir verslo logikoje negalimas.</w:t>
            </w:r>
          </w:p>
        </w:tc>
      </w:tr>
      <w:tr w:rsidR="00C012BA" w:rsidRPr="00B04327" w14:paraId="46B8D492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C4099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6F9C9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Dvyliktas parametras (Q11) - Klasifikatoriaus redagavimas ir statuso keitimas</w:t>
            </w:r>
          </w:p>
          <w:p w14:paraId="19896372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C012BA" w:rsidRPr="00B04327" w14:paraId="74E59304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FBBCE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4B4B6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Klasifikatoriaus reikšmės pavadinimas sėkmingai pakeičiamas; reikšmės statusas pakeičiamas į „neaktyvi“; neaktyvios reikšmės nerodomos formų išskleidžiamuose sąrašuose; istoriniuose įrašuose ankstesnė reikšmė išlieka, o sistemos veikimas išlieka korektiškas.</w:t>
            </w:r>
          </w:p>
        </w:tc>
      </w:tr>
      <w:tr w:rsidR="00C012BA" w:rsidRPr="00B04327" w14:paraId="439D1003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5E5AF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92D55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Klasifikatoriaus reikšmės pavadinimas pakeičiamas ir statusas nustatomas „neaktyvi“; tačiau neaktyvios reikšmės vis dar matomos formų išskleidžiamuose sąrašuose ir (arba) išnyksta iš istorinių įrašų, pažeidžiant istorijos vientisumą.</w:t>
            </w:r>
          </w:p>
        </w:tc>
      </w:tr>
      <w:tr w:rsidR="00C012BA" w:rsidRPr="00B04327" w14:paraId="05A8B197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C1FC6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BE337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Klasifikatoriaus reikšmės pavadinimo pakeisti nepavyksta ir (arba) statuso „neaktyvi“ priskirti neįmanoma; dėl to reikalaujamas elgesys formose ir istorijoje nepasiekiamas.</w:t>
            </w:r>
          </w:p>
        </w:tc>
      </w:tr>
      <w:tr w:rsidR="00C012BA" w:rsidRPr="00B04327" w14:paraId="072DC15C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1A3F4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lastRenderedPageBreak/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BA706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Tryliktas parametras (Q12) - Detali ataskaita su eksportu į 3 formatus</w:t>
            </w:r>
          </w:p>
          <w:p w14:paraId="2B7373C9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C012BA" w:rsidRPr="00B04327" w14:paraId="6C401EF3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FAA03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9E26C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Sugeneruojamas detalus sąrašas pagal pasirinktus filtrus; eksportas į PDF, XLS, XLSX ir CSV įvyksta be klaidų; eksportuotų failų turinys atitinka ekrane pateikiamą informaciją.</w:t>
            </w:r>
          </w:p>
        </w:tc>
      </w:tr>
      <w:tr w:rsidR="00C012BA" w:rsidRPr="00B04327" w14:paraId="0E2DD12B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05426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92A06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 xml:space="preserve">Sugeneruojamas detalus sąrašas pagal pasirinktus filtrus; </w:t>
            </w:r>
            <w:r>
              <w:rPr>
                <w:rFonts w:ascii="Times New Roman" w:hAnsi="Times New Roman" w:cs="Times New Roman"/>
                <w:sz w:val="24"/>
              </w:rPr>
              <w:t xml:space="preserve">bent dviem iš keturių formatų </w:t>
            </w:r>
            <w:r w:rsidRPr="00B04327">
              <w:rPr>
                <w:rFonts w:ascii="Times New Roman" w:hAnsi="Times New Roman" w:cs="Times New Roman"/>
                <w:sz w:val="24"/>
              </w:rPr>
              <w:t>eksportas įvyksta be klaidų; eksportuotų failų turinys atitinka ekrane pateikiamą informaciją.</w:t>
            </w:r>
          </w:p>
        </w:tc>
      </w:tr>
      <w:tr w:rsidR="00C012BA" w:rsidRPr="00B04327" w14:paraId="102F7333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E1FD0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72317" w14:textId="77777777" w:rsidR="00C012BA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Detalus sąrašas nesugeneruojamas</w:t>
            </w:r>
            <w:r>
              <w:rPr>
                <w:rFonts w:ascii="Times New Roman" w:hAnsi="Times New Roman" w:cs="Times New Roman"/>
                <w:sz w:val="24"/>
              </w:rPr>
              <w:t xml:space="preserve"> arba </w:t>
            </w:r>
          </w:p>
          <w:p w14:paraId="0E69E97F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 xml:space="preserve">Sugeneruojamas detalus sąrašas pagal pasirinktus filtrus; </w:t>
            </w:r>
            <w:r>
              <w:rPr>
                <w:rFonts w:ascii="Times New Roman" w:hAnsi="Times New Roman" w:cs="Times New Roman"/>
                <w:sz w:val="24"/>
              </w:rPr>
              <w:t xml:space="preserve">mažiau nei dviem iš keturių formatų </w:t>
            </w:r>
            <w:r w:rsidRPr="00B04327">
              <w:rPr>
                <w:rFonts w:ascii="Times New Roman" w:hAnsi="Times New Roman" w:cs="Times New Roman"/>
                <w:sz w:val="24"/>
              </w:rPr>
              <w:t>eksportas įvyksta be klaidų; eksportuotų failų turinys atitinka ekrane pateikiamą informaciją.</w:t>
            </w:r>
          </w:p>
        </w:tc>
      </w:tr>
      <w:tr w:rsidR="00C012BA" w:rsidRPr="00B04327" w14:paraId="6CD1FD62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318A3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4E606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Keturioliktas parametras (Q13) - Ataskaitų siuntimo planavimas (</w:t>
            </w:r>
            <w:proofErr w:type="spellStart"/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scheduler</w:t>
            </w:r>
            <w:proofErr w:type="spellEnd"/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)</w:t>
            </w:r>
          </w:p>
          <w:p w14:paraId="59E978F4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C012BA" w:rsidRPr="00B04327" w14:paraId="7758D1F4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28326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E2E08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Sukuriamas ataskaitų siuntimo tvarkaraštis (periodiškumas, formatas), nustatomi gavėjai, tema ir siuntėjas; ataskaita sėkmingai išsiunčiama pagal tvarkaraštį; gavėjas realiai gauna laišką, o gavimas patvirtinamas (pašto dėžutėje ir (ar) sistemos žurnale).</w:t>
            </w:r>
          </w:p>
        </w:tc>
      </w:tr>
      <w:tr w:rsidR="00C012BA" w:rsidRPr="00B04327" w14:paraId="1801BA5E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B70CF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36FB9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Sukuriamas ataskaitų siuntimo tvarkaraštis ir nustatomi gavėjai, tema bei siuntėjas; tačiau ataskaita neišsiunčiama pagal tvarkaraštį ir (arba) negautas gavimo patvirtinimas.</w:t>
            </w:r>
          </w:p>
        </w:tc>
      </w:tr>
      <w:tr w:rsidR="00C012BA" w:rsidRPr="00B04327" w14:paraId="7309739E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7576E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1E20A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Nepavyksta sukurti ataskaitų siuntimo tvarkaraščio ir (arba) nustatyti gavėjų bei siuntėjo parametrų; dėl to siuntimo atlikti ir gavimo patvirtinti negalima.</w:t>
            </w:r>
          </w:p>
        </w:tc>
      </w:tr>
      <w:tr w:rsidR="00C012BA" w:rsidRPr="00B04327" w14:paraId="6962F239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57A5F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45FAA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Penkioliktas parametras (Q14) - Rodiklių tendencijų grafikas</w:t>
            </w:r>
          </w:p>
          <w:p w14:paraId="56E6A55E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C012BA" w:rsidRPr="00B04327" w14:paraId="2669539D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354D8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A97AA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Rodikliai teisingai agreguojami laiko ašyje pagal pasirinktą periodą; sugeneruojama vizualizacija (linijinė ar stulpelinė) su teisingai suformuotomis ašimis ir legenda; eksportas su grafiku yra teisingas.</w:t>
            </w:r>
          </w:p>
        </w:tc>
      </w:tr>
      <w:tr w:rsidR="00C012BA" w:rsidRPr="00B04327" w14:paraId="2246DAA6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97571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B4DDD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 xml:space="preserve">Rodikliai teisingai agreguojami laiko ašyje ir sugeneruojama vizualizacija su korektiška ašių ir legendos </w:t>
            </w:r>
            <w:proofErr w:type="spellStart"/>
            <w:r w:rsidRPr="00B04327">
              <w:rPr>
                <w:rFonts w:ascii="Times New Roman" w:hAnsi="Times New Roman" w:cs="Times New Roman"/>
                <w:sz w:val="24"/>
              </w:rPr>
              <w:t>konfiguracija</w:t>
            </w:r>
            <w:proofErr w:type="spellEnd"/>
            <w:r w:rsidRPr="00B04327">
              <w:rPr>
                <w:rFonts w:ascii="Times New Roman" w:hAnsi="Times New Roman" w:cs="Times New Roman"/>
                <w:sz w:val="24"/>
              </w:rPr>
              <w:t>; tačiau eksportas su grafiku yra neteisingas.</w:t>
            </w:r>
          </w:p>
        </w:tc>
      </w:tr>
      <w:tr w:rsidR="00C012BA" w:rsidRPr="00B04327" w14:paraId="4DE2F465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ED119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867CC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Rodikliai agreguojami klaidingai ir (arba) vizualizacija nesugeneruojama ar suformuojama neteisingai; dėl to perjungimo ir eksporto su grafiku patikrinti negalima.</w:t>
            </w:r>
          </w:p>
        </w:tc>
      </w:tr>
      <w:tr w:rsidR="00C012BA" w:rsidRPr="00B04327" w14:paraId="47CC301A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C6A721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Balas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647B2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sz w:val="24"/>
                <w:lang w:eastAsia="en-US"/>
              </w:rPr>
              <w:t>Šešioliktas parametras (Q15) - Ataskaitų modifikavimas be papildomų programavimo žinių</w:t>
            </w:r>
          </w:p>
          <w:p w14:paraId="31F96609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</w:tr>
      <w:tr w:rsidR="00C012BA" w:rsidRPr="00B04327" w14:paraId="5D714344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E1E32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972AD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 xml:space="preserve">Ataskaitos laukų struktūra pakeičiama be programavimo, ataskaitos pavadinimas pakeičiamas; pakeitimai išsaugomi ir matomi naujai </w:t>
            </w:r>
            <w:r w:rsidRPr="00B04327">
              <w:rPr>
                <w:rFonts w:ascii="Times New Roman" w:hAnsi="Times New Roman" w:cs="Times New Roman"/>
                <w:sz w:val="24"/>
              </w:rPr>
              <w:lastRenderedPageBreak/>
              <w:t>sugeneruotoje ataskaitoje.</w:t>
            </w:r>
          </w:p>
        </w:tc>
      </w:tr>
      <w:tr w:rsidR="00C012BA" w:rsidRPr="00B04327" w14:paraId="2A6A6153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E8189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C4BF2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Ataskaitos laukų struktūra ir pavadinimas pakeičiami be programavimo; tačiau pakeitimai neišsaugomi ir (arba) naujai sugeneruotoje ataskaitoje pakeitimų nematoma.</w:t>
            </w:r>
          </w:p>
        </w:tc>
      </w:tr>
      <w:tr w:rsidR="00C012BA" w:rsidRPr="00B04327" w14:paraId="0AF9EFBE" w14:textId="77777777" w:rsidTr="00B351D2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481E5" w14:textId="77777777" w:rsidR="00C012BA" w:rsidRPr="00B04327" w:rsidRDefault="00C012BA" w:rsidP="00B351D2">
            <w:pPr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b/>
                <w:color w:val="000000"/>
                <w:sz w:val="24"/>
                <w:lang w:eastAsia="en-US"/>
              </w:rPr>
              <w:t>0</w:t>
            </w:r>
          </w:p>
        </w:tc>
        <w:tc>
          <w:tcPr>
            <w:tcW w:w="13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818BD" w14:textId="77777777" w:rsidR="00C012BA" w:rsidRPr="00B04327" w:rsidRDefault="00C012BA" w:rsidP="00B351D2">
            <w:pPr>
              <w:tabs>
                <w:tab w:val="left" w:pos="5622"/>
              </w:tabs>
              <w:spacing w:after="80" w:line="256" w:lineRule="auto"/>
              <w:ind w:firstLine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B04327">
              <w:rPr>
                <w:rFonts w:ascii="Times New Roman" w:hAnsi="Times New Roman" w:cs="Times New Roman"/>
                <w:sz w:val="24"/>
              </w:rPr>
              <w:t>Nėra galimybės pakeisti ataskaitos laukų struktūros ar pavadinimo be programavimo; dėl to išsaugojimo ir rezultatų matomumo patikrinti negalima.</w:t>
            </w:r>
          </w:p>
        </w:tc>
      </w:tr>
    </w:tbl>
    <w:p w14:paraId="316F00C6" w14:textId="77777777" w:rsidR="00C012BA" w:rsidRDefault="00C012BA" w:rsidP="00C012BA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</w:rPr>
        <w:sectPr w:rsidR="00C012BA">
          <w:pgSz w:w="16838" w:h="11906" w:orient="landscape"/>
          <w:pgMar w:top="851" w:right="1276" w:bottom="1135" w:left="1134" w:header="567" w:footer="567" w:gutter="0"/>
          <w:pgNumType w:start="1"/>
          <w:cols w:space="1296"/>
        </w:sectPr>
      </w:pPr>
    </w:p>
    <w:p w14:paraId="0A7D80FA" w14:textId="77777777" w:rsidR="00C012BA" w:rsidRDefault="00C012BA" w:rsidP="00C012BA">
      <w:pPr>
        <w:spacing w:after="120"/>
        <w:ind w:firstLine="0"/>
        <w:jc w:val="both"/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lastRenderedPageBreak/>
        <w:t>PASTABOS:</w:t>
      </w:r>
    </w:p>
    <w:p w14:paraId="0BC9B085" w14:textId="77777777" w:rsidR="00C012BA" w:rsidRDefault="00C012BA" w:rsidP="00C012BA">
      <w:pPr>
        <w:spacing w:after="12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Atkreipiamas dėmesys, kad palaikymo sutartis bus traktuojama kaip sistemos ir/ ar registro kūrimo ir/ ar diegimo ir/ ar modernizavimo sutartis. Palaikymo sutartis suprantama kaip jau sukurtos IS ir/ ar registro palaikymas, pvz., klaidų taisymas, esamų funkcijų tobulinimas, naujų funkcijų kūrimas.</w:t>
      </w:r>
    </w:p>
    <w:p w14:paraId="53858C8C" w14:textId="77777777" w:rsidR="00C012BA" w:rsidRDefault="00C012BA" w:rsidP="00C012BA">
      <w:pPr>
        <w:spacing w:after="12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Specialisto patirtis turi būti pagrindžiama pridedamais dokumentais:</w:t>
      </w:r>
    </w:p>
    <w:p w14:paraId="456DB379" w14:textId="77777777" w:rsidR="00C012BA" w:rsidRDefault="00C012BA" w:rsidP="00C012BA">
      <w:pPr>
        <w:spacing w:after="120"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2.1. pirkimo sąlygų 12 priedas,</w:t>
      </w:r>
    </w:p>
    <w:p w14:paraId="1C8AEFEB" w14:textId="77777777" w:rsidR="00C012BA" w:rsidRDefault="00C012BA" w:rsidP="00C012BA">
      <w:pPr>
        <w:spacing w:after="120"/>
        <w:ind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 kvalifikacijos atitikimo pagrindimo dokumentai, kurie nurodyti pirkimo sąlygų 9 priede. </w:t>
      </w:r>
    </w:p>
    <w:p w14:paraId="1922BE60" w14:textId="77777777" w:rsidR="00C012BA" w:rsidRDefault="00C012BA" w:rsidP="00C012BA">
      <w:pPr>
        <w:spacing w:after="12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Balai specialistams yra skiriami tik už projektus / sutartis, kurie yra įvykę / įvykusios per paskutinius 5 metus.</w:t>
      </w:r>
    </w:p>
    <w:p w14:paraId="64EE1E99" w14:textId="77777777" w:rsidR="00C012BA" w:rsidRDefault="00C012BA" w:rsidP="00C012BA">
      <w:pPr>
        <w:spacing w:after="12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Vertinami projektai / sutartys turi būti pasibaigę, </w:t>
      </w:r>
      <w:proofErr w:type="spellStart"/>
      <w:r>
        <w:rPr>
          <w:rFonts w:ascii="Times New Roman" w:hAnsi="Times New Roman" w:cs="Times New Roman"/>
          <w:sz w:val="24"/>
        </w:rPr>
        <w:t>t.y</w:t>
      </w:r>
      <w:proofErr w:type="spellEnd"/>
      <w:r>
        <w:rPr>
          <w:rFonts w:ascii="Times New Roman" w:hAnsi="Times New Roman" w:cs="Times New Roman"/>
          <w:sz w:val="24"/>
        </w:rPr>
        <w:t>., turi būti pasirašytas paslaugų perdavimo-priėmimo aktas, o informacinė sistema ir/ ar registras priimta (-</w:t>
      </w:r>
      <w:proofErr w:type="spellStart"/>
      <w:r>
        <w:rPr>
          <w:rFonts w:ascii="Times New Roman" w:hAnsi="Times New Roman" w:cs="Times New Roman"/>
          <w:sz w:val="24"/>
        </w:rPr>
        <w:t>as</w:t>
      </w:r>
      <w:proofErr w:type="spellEnd"/>
      <w:r>
        <w:rPr>
          <w:rFonts w:ascii="Times New Roman" w:hAnsi="Times New Roman" w:cs="Times New Roman"/>
          <w:sz w:val="24"/>
        </w:rPr>
        <w:t xml:space="preserve">) į eksploataciją pilna apimtimi, </w:t>
      </w:r>
      <w:proofErr w:type="spellStart"/>
      <w:r>
        <w:rPr>
          <w:rFonts w:ascii="Times New Roman" w:hAnsi="Times New Roman" w:cs="Times New Roman"/>
          <w:sz w:val="24"/>
        </w:rPr>
        <w:t>t.y</w:t>
      </w:r>
      <w:proofErr w:type="spellEnd"/>
      <w:r>
        <w:rPr>
          <w:rFonts w:ascii="Times New Roman" w:hAnsi="Times New Roman" w:cs="Times New Roman"/>
          <w:sz w:val="24"/>
        </w:rPr>
        <w:t>., yra baigta bandomoji eksploatacija per pastaruosius 5 metus.</w:t>
      </w:r>
    </w:p>
    <w:p w14:paraId="1E18B67D" w14:textId="77777777" w:rsidR="00C012BA" w:rsidRDefault="00C012BA" w:rsidP="00C012BA">
      <w:pPr>
        <w:spacing w:after="120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Tiekėjo nurodytas projektas / sutartis nevertinami, jeigu:</w:t>
      </w:r>
    </w:p>
    <w:p w14:paraId="351DAA42" w14:textId="77777777" w:rsidR="00C012BA" w:rsidRDefault="00C012BA" w:rsidP="00C012BA">
      <w:pPr>
        <w:spacing w:after="120"/>
        <w:ind w:left="142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5.1. jų įvykdymo laikotarpis nepatenka į paskutinių 5 (penkių) metų (iki pasiūlymo pateikimo termino pabaigos) laikotarpį; </w:t>
      </w:r>
    </w:p>
    <w:p w14:paraId="4E197F71" w14:textId="77777777" w:rsidR="00C012BA" w:rsidRPr="005B30D4" w:rsidRDefault="00C012BA" w:rsidP="00C012B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5.2. siūlomo specialisto patirtis projekte / sutartyje neatitinka konkrečiam specialistui reikalaujamos patirties.</w:t>
      </w:r>
    </w:p>
    <w:p w14:paraId="7D7CEEB9" w14:textId="12BB01A1" w:rsidR="003C5402" w:rsidRPr="005B30D4" w:rsidRDefault="003C5402" w:rsidP="00C012BA">
      <w:pPr>
        <w:ind w:firstLine="567"/>
        <w:jc w:val="both"/>
        <w:rPr>
          <w:rFonts w:ascii="Times New Roman" w:hAnsi="Times New Roman" w:cs="Times New Roman"/>
          <w:b/>
          <w:sz w:val="24"/>
        </w:rPr>
      </w:pPr>
    </w:p>
    <w:sectPr w:rsidR="003C5402" w:rsidRPr="005B30D4" w:rsidSect="00D40EB9">
      <w:pgSz w:w="16838" w:h="11906" w:orient="landscape"/>
      <w:pgMar w:top="851" w:right="1276" w:bottom="1135" w:left="1134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F033F" w14:textId="77777777" w:rsidR="00E21057" w:rsidRDefault="00E21057" w:rsidP="00070D67">
      <w:r>
        <w:separator/>
      </w:r>
    </w:p>
  </w:endnote>
  <w:endnote w:type="continuationSeparator" w:id="0">
    <w:p w14:paraId="7EE94236" w14:textId="77777777" w:rsidR="00E21057" w:rsidRDefault="00E21057" w:rsidP="0007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DA7E2" w14:textId="77777777" w:rsidR="00E21057" w:rsidRDefault="00E21057" w:rsidP="00070D67">
      <w:r>
        <w:separator/>
      </w:r>
    </w:p>
  </w:footnote>
  <w:footnote w:type="continuationSeparator" w:id="0">
    <w:p w14:paraId="16789172" w14:textId="77777777" w:rsidR="00E21057" w:rsidRDefault="00E21057" w:rsidP="00070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14995"/>
    <w:multiLevelType w:val="multilevel"/>
    <w:tmpl w:val="3DA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855DAC"/>
    <w:multiLevelType w:val="multilevel"/>
    <w:tmpl w:val="90409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CD10E4"/>
    <w:multiLevelType w:val="multilevel"/>
    <w:tmpl w:val="E346712C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  <w:b w:val="0"/>
        <w:bCs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71644E8D"/>
    <w:multiLevelType w:val="multilevel"/>
    <w:tmpl w:val="67CEC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8757F6"/>
    <w:multiLevelType w:val="multilevel"/>
    <w:tmpl w:val="77C43FD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hint="default"/>
      </w:rPr>
    </w:lvl>
  </w:abstractNum>
  <w:abstractNum w:abstractNumId="6" w15:restartNumberingAfterBreak="0">
    <w:nsid w:val="7C355025"/>
    <w:multiLevelType w:val="multilevel"/>
    <w:tmpl w:val="B0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402"/>
    <w:rsid w:val="00003F39"/>
    <w:rsid w:val="000050BC"/>
    <w:rsid w:val="000113A1"/>
    <w:rsid w:val="00014B16"/>
    <w:rsid w:val="00015D2F"/>
    <w:rsid w:val="00027A92"/>
    <w:rsid w:val="00030E71"/>
    <w:rsid w:val="000428F9"/>
    <w:rsid w:val="00046718"/>
    <w:rsid w:val="000656D1"/>
    <w:rsid w:val="00067A97"/>
    <w:rsid w:val="00070D67"/>
    <w:rsid w:val="000760B6"/>
    <w:rsid w:val="000833C9"/>
    <w:rsid w:val="000902C1"/>
    <w:rsid w:val="0009383B"/>
    <w:rsid w:val="000A6641"/>
    <w:rsid w:val="000B6037"/>
    <w:rsid w:val="000C663F"/>
    <w:rsid w:val="000C676A"/>
    <w:rsid w:val="001158ED"/>
    <w:rsid w:val="00125CA2"/>
    <w:rsid w:val="00141619"/>
    <w:rsid w:val="0015721E"/>
    <w:rsid w:val="00170678"/>
    <w:rsid w:val="0017354D"/>
    <w:rsid w:val="00180EDD"/>
    <w:rsid w:val="001B4F9D"/>
    <w:rsid w:val="001C6CCA"/>
    <w:rsid w:val="001D15BD"/>
    <w:rsid w:val="001D45C8"/>
    <w:rsid w:val="001F58BB"/>
    <w:rsid w:val="002064F8"/>
    <w:rsid w:val="002122E6"/>
    <w:rsid w:val="00223853"/>
    <w:rsid w:val="00241450"/>
    <w:rsid w:val="00241A8D"/>
    <w:rsid w:val="00243370"/>
    <w:rsid w:val="00257955"/>
    <w:rsid w:val="002633B5"/>
    <w:rsid w:val="00264C21"/>
    <w:rsid w:val="0027382E"/>
    <w:rsid w:val="002764FF"/>
    <w:rsid w:val="00282D97"/>
    <w:rsid w:val="00295F3C"/>
    <w:rsid w:val="002B36A1"/>
    <w:rsid w:val="002D46AF"/>
    <w:rsid w:val="002E30F1"/>
    <w:rsid w:val="002F4B83"/>
    <w:rsid w:val="002F6F6C"/>
    <w:rsid w:val="00315F89"/>
    <w:rsid w:val="003349CE"/>
    <w:rsid w:val="00343ED6"/>
    <w:rsid w:val="00344111"/>
    <w:rsid w:val="00354EA4"/>
    <w:rsid w:val="003575F0"/>
    <w:rsid w:val="00366DDA"/>
    <w:rsid w:val="00371138"/>
    <w:rsid w:val="003839CB"/>
    <w:rsid w:val="003B5AEB"/>
    <w:rsid w:val="003B6A98"/>
    <w:rsid w:val="003C5402"/>
    <w:rsid w:val="003C7C0A"/>
    <w:rsid w:val="003E37FC"/>
    <w:rsid w:val="0040588C"/>
    <w:rsid w:val="0041153D"/>
    <w:rsid w:val="00420781"/>
    <w:rsid w:val="004308E2"/>
    <w:rsid w:val="004430CE"/>
    <w:rsid w:val="004557C3"/>
    <w:rsid w:val="00457C9E"/>
    <w:rsid w:val="004610A3"/>
    <w:rsid w:val="004A4E33"/>
    <w:rsid w:val="004B1463"/>
    <w:rsid w:val="004C1BF8"/>
    <w:rsid w:val="00503955"/>
    <w:rsid w:val="00504930"/>
    <w:rsid w:val="00544561"/>
    <w:rsid w:val="00550B0F"/>
    <w:rsid w:val="00550B99"/>
    <w:rsid w:val="0057191B"/>
    <w:rsid w:val="00575875"/>
    <w:rsid w:val="005845E4"/>
    <w:rsid w:val="00587253"/>
    <w:rsid w:val="005B30D4"/>
    <w:rsid w:val="005B6262"/>
    <w:rsid w:val="005D0577"/>
    <w:rsid w:val="005D0E31"/>
    <w:rsid w:val="005F0B86"/>
    <w:rsid w:val="00613942"/>
    <w:rsid w:val="00617535"/>
    <w:rsid w:val="006206AF"/>
    <w:rsid w:val="006420B3"/>
    <w:rsid w:val="0065352B"/>
    <w:rsid w:val="00664372"/>
    <w:rsid w:val="00666B87"/>
    <w:rsid w:val="00673830"/>
    <w:rsid w:val="00681A3A"/>
    <w:rsid w:val="00693133"/>
    <w:rsid w:val="006A6474"/>
    <w:rsid w:val="006B5A68"/>
    <w:rsid w:val="006D38E1"/>
    <w:rsid w:val="006E3292"/>
    <w:rsid w:val="006E5E35"/>
    <w:rsid w:val="006F3F97"/>
    <w:rsid w:val="00715890"/>
    <w:rsid w:val="00716279"/>
    <w:rsid w:val="00721817"/>
    <w:rsid w:val="00727698"/>
    <w:rsid w:val="007379D1"/>
    <w:rsid w:val="007470B3"/>
    <w:rsid w:val="00762F9B"/>
    <w:rsid w:val="007918CD"/>
    <w:rsid w:val="007924E0"/>
    <w:rsid w:val="007A02E9"/>
    <w:rsid w:val="007A759A"/>
    <w:rsid w:val="007C1910"/>
    <w:rsid w:val="007E155B"/>
    <w:rsid w:val="007E31B4"/>
    <w:rsid w:val="007F0BE2"/>
    <w:rsid w:val="00802744"/>
    <w:rsid w:val="00803336"/>
    <w:rsid w:val="00824275"/>
    <w:rsid w:val="00842767"/>
    <w:rsid w:val="00843D04"/>
    <w:rsid w:val="00851A5F"/>
    <w:rsid w:val="00854677"/>
    <w:rsid w:val="008961D7"/>
    <w:rsid w:val="008B57DB"/>
    <w:rsid w:val="008C71EB"/>
    <w:rsid w:val="008D1A62"/>
    <w:rsid w:val="008D74AE"/>
    <w:rsid w:val="008F348A"/>
    <w:rsid w:val="009061F8"/>
    <w:rsid w:val="00912288"/>
    <w:rsid w:val="00925E49"/>
    <w:rsid w:val="00931C26"/>
    <w:rsid w:val="00966B1E"/>
    <w:rsid w:val="00982BDA"/>
    <w:rsid w:val="009B3980"/>
    <w:rsid w:val="009B49FA"/>
    <w:rsid w:val="009B716C"/>
    <w:rsid w:val="009B72AF"/>
    <w:rsid w:val="009C1FA8"/>
    <w:rsid w:val="009C5497"/>
    <w:rsid w:val="009E365D"/>
    <w:rsid w:val="00A353C6"/>
    <w:rsid w:val="00A6183D"/>
    <w:rsid w:val="00A66BCF"/>
    <w:rsid w:val="00A85D9D"/>
    <w:rsid w:val="00A92860"/>
    <w:rsid w:val="00A92CE1"/>
    <w:rsid w:val="00AA2BA5"/>
    <w:rsid w:val="00AD2C0F"/>
    <w:rsid w:val="00B00411"/>
    <w:rsid w:val="00B04C7B"/>
    <w:rsid w:val="00B271E0"/>
    <w:rsid w:val="00B326C9"/>
    <w:rsid w:val="00B4541E"/>
    <w:rsid w:val="00B71520"/>
    <w:rsid w:val="00B90F79"/>
    <w:rsid w:val="00BC77DC"/>
    <w:rsid w:val="00BD25D6"/>
    <w:rsid w:val="00BE05A4"/>
    <w:rsid w:val="00BF1856"/>
    <w:rsid w:val="00BF218F"/>
    <w:rsid w:val="00C012BA"/>
    <w:rsid w:val="00C077B8"/>
    <w:rsid w:val="00C11FD0"/>
    <w:rsid w:val="00C16EED"/>
    <w:rsid w:val="00C26AC5"/>
    <w:rsid w:val="00C32365"/>
    <w:rsid w:val="00C370B9"/>
    <w:rsid w:val="00C461EA"/>
    <w:rsid w:val="00C63342"/>
    <w:rsid w:val="00C64DCA"/>
    <w:rsid w:val="00C736DE"/>
    <w:rsid w:val="00C764A1"/>
    <w:rsid w:val="00C80172"/>
    <w:rsid w:val="00C94974"/>
    <w:rsid w:val="00CB7A07"/>
    <w:rsid w:val="00CD32F1"/>
    <w:rsid w:val="00CD603B"/>
    <w:rsid w:val="00CD7860"/>
    <w:rsid w:val="00CE664C"/>
    <w:rsid w:val="00CF4479"/>
    <w:rsid w:val="00CF78FD"/>
    <w:rsid w:val="00D023A1"/>
    <w:rsid w:val="00D14E6E"/>
    <w:rsid w:val="00D40EB9"/>
    <w:rsid w:val="00D440C0"/>
    <w:rsid w:val="00D53F7D"/>
    <w:rsid w:val="00D7550D"/>
    <w:rsid w:val="00D758D2"/>
    <w:rsid w:val="00D83620"/>
    <w:rsid w:val="00DB366B"/>
    <w:rsid w:val="00DB5C7A"/>
    <w:rsid w:val="00DC5285"/>
    <w:rsid w:val="00DD1227"/>
    <w:rsid w:val="00DF6CD7"/>
    <w:rsid w:val="00DF703C"/>
    <w:rsid w:val="00E10534"/>
    <w:rsid w:val="00E21057"/>
    <w:rsid w:val="00E210FA"/>
    <w:rsid w:val="00E24FDD"/>
    <w:rsid w:val="00E32AA8"/>
    <w:rsid w:val="00E358AE"/>
    <w:rsid w:val="00E42053"/>
    <w:rsid w:val="00E62F88"/>
    <w:rsid w:val="00E764FA"/>
    <w:rsid w:val="00E90715"/>
    <w:rsid w:val="00EB06D0"/>
    <w:rsid w:val="00EB130F"/>
    <w:rsid w:val="00EB7C6F"/>
    <w:rsid w:val="00ED1C8A"/>
    <w:rsid w:val="00ED7FAB"/>
    <w:rsid w:val="00EE6811"/>
    <w:rsid w:val="00EE6E13"/>
    <w:rsid w:val="00EF794F"/>
    <w:rsid w:val="00F032DA"/>
    <w:rsid w:val="00F2021B"/>
    <w:rsid w:val="00F43654"/>
    <w:rsid w:val="00F4589E"/>
    <w:rsid w:val="00F62700"/>
    <w:rsid w:val="00F65AF0"/>
    <w:rsid w:val="00F97348"/>
    <w:rsid w:val="00FA4B70"/>
    <w:rsid w:val="00FB4C2F"/>
    <w:rsid w:val="00FC2533"/>
    <w:rsid w:val="00FD0793"/>
    <w:rsid w:val="00FD717D"/>
    <w:rsid w:val="00FE5AEE"/>
    <w:rsid w:val="0C4245A6"/>
    <w:rsid w:val="0EF44A32"/>
    <w:rsid w:val="2935546B"/>
    <w:rsid w:val="2B73D565"/>
    <w:rsid w:val="33F04443"/>
    <w:rsid w:val="4BD3D911"/>
    <w:rsid w:val="4E034718"/>
    <w:rsid w:val="57425A4A"/>
    <w:rsid w:val="5E5BD364"/>
    <w:rsid w:val="6F25EF18"/>
    <w:rsid w:val="70DC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65B43"/>
  <w15:chartTrackingRefBased/>
  <w15:docId w15:val="{AB2DD4DC-9A10-4761-90C0-C9482C05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C66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aliases w:val="Appendix,Section,Heading,stydde,app heading 1,app heading 11,app heading 12,app heading 111,app heading 13,1,1 ghost,g,ghost,H1,Kapitel,Arial 14 Fett,Arial 14 Fett1,Arial 14 Fett2,Arial 16 Fett,Datasheet title,Chapter,TF-Overskrift 1,H11,H12"/>
    <w:basedOn w:val="prastasis"/>
    <w:next w:val="prastasis"/>
    <w:link w:val="Antrat1Diagrama"/>
    <w:qFormat/>
    <w:rsid w:val="003C5402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Antrat2">
    <w:name w:val="heading 2"/>
    <w:aliases w:val="Title Header2,Straipsnis,2,body,H2,h2,PIM2,prop2,2 headline,h,pc plus heading2,A.B.C.,Abschnitt,Arial 12 Fett Kursiv,TF-Overskrit 2,H21,H22,H23,H24,H25,H26,H27,H28,H29,H210,H211,H212,H213,H214,H215,H216,H217,H221,H231,H241,H251,H261,H222,H223"/>
    <w:basedOn w:val="prastasis"/>
    <w:next w:val="prastasis"/>
    <w:link w:val="Antrat2Diagrama"/>
    <w:uiPriority w:val="9"/>
    <w:qFormat/>
    <w:rsid w:val="003C5402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 Diagrama14,l3,3,h3,H3,3heading,heading 3,3 bullet,b,bullet,SECOND,Second,BLANK2,4 bullet,bdullet,pc heading3,1.2.3.,Org Heading 1,h1,Unterabschnitt,Arial 12 Fett,3m,prop3,TF-Overskrift 3,CT,H31,l31,CT1"/>
    <w:basedOn w:val="prastasis"/>
    <w:next w:val="prastasis"/>
    <w:link w:val="Antrat3Diagrama"/>
    <w:qFormat/>
    <w:rsid w:val="003C5402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Antrat4">
    <w:name w:val="heading 4"/>
    <w:aliases w:val=" Sub-Clause Sub-paragraph,Sub-Clause Sub-paragraph,Heading 4 Char Char Char Char,I4,4,l4,heading4,I41,41,l41,heading41,h4,4heading,H4,4 dash,d,Ref Heading 1,rh1,Unterunterabschnitt,Heading4,H4-Heading 4,a.,heading 4,TF-Overskrift 4,H41,H42"/>
    <w:basedOn w:val="prastasis"/>
    <w:next w:val="prastasis"/>
    <w:link w:val="Antrat4Diagrama"/>
    <w:qFormat/>
    <w:rsid w:val="003C5402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b/>
      <w:sz w:val="44"/>
      <w:szCs w:val="20"/>
    </w:rPr>
  </w:style>
  <w:style w:type="paragraph" w:styleId="Antrat5">
    <w:name w:val="heading 5"/>
    <w:aliases w:val="H5,H51,H52,H53,H511,H521,H54,H512,H522,H55,H513,H523,H56,H514,H524,H57,H515,H525,H58,H516,H526,H531,H5111,H5211,H541,H5121,H5221,H551,H5131,H5231,H561,H5141,H5241,H571,H5151,H5251"/>
    <w:basedOn w:val="prastasis"/>
    <w:next w:val="prastasis"/>
    <w:link w:val="Antrat5Diagrama"/>
    <w:qFormat/>
    <w:rsid w:val="003C5402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Antrat6">
    <w:name w:val="heading 6"/>
    <w:aliases w:val="PIM 6,6,Annex Heading 1"/>
    <w:basedOn w:val="prastasis"/>
    <w:next w:val="prastasis"/>
    <w:link w:val="Antrat6Diagrama"/>
    <w:qFormat/>
    <w:rsid w:val="003C5402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Antrat7">
    <w:name w:val="heading 7"/>
    <w:aliases w:val="LKIIS specifikacija,PIM 7,Annex Heading 2"/>
    <w:basedOn w:val="prastasis"/>
    <w:next w:val="prastasis"/>
    <w:link w:val="Antrat7Diagrama"/>
    <w:qFormat/>
    <w:rsid w:val="003C5402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3C5402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Antrat9">
    <w:name w:val="heading 9"/>
    <w:aliases w:val="PIM 9,Annex Heading 4"/>
    <w:basedOn w:val="prastasis"/>
    <w:next w:val="prastasis"/>
    <w:link w:val="Antrat9Diagrama"/>
    <w:qFormat/>
    <w:rsid w:val="003C5402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Section Diagrama,Heading Diagrama,stydde Diagrama,app heading 1 Diagrama,app heading 11 Diagrama,app heading 12 Diagrama,app heading 111 Diagrama,app heading 13 Diagrama,1 Diagrama,1 ghost Diagrama,g Diagrama"/>
    <w:basedOn w:val="Numatytasispastraiposriftas"/>
    <w:link w:val="Antrat1"/>
    <w:rsid w:val="003C5402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Straipsnis Diagrama,2 Diagrama,body Diagrama,H2 Diagrama,h2 Diagrama,PIM2 Diagrama,prop2 Diagrama,2 headline Diagrama,h Diagrama,pc plus heading2 Diagrama,A.B.C. Diagrama,Abschnitt Diagrama,H21 Diagrama"/>
    <w:basedOn w:val="Numatytasispastraiposriftas"/>
    <w:link w:val="Antrat2"/>
    <w:uiPriority w:val="9"/>
    <w:rsid w:val="003C54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 Diagrama14 Diagrama,l3 Diagrama,3 Diagrama,h3 Diagrama,H3 Diagrama,3heading Diagrama,heading 3 Diagrama,3 bullet Diagrama,b Diagrama,bullet Diagrama,SECOND Diagrama,h1 Diagrama"/>
    <w:basedOn w:val="Numatytasispastraiposriftas"/>
    <w:link w:val="Antrat3"/>
    <w:rsid w:val="003C54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I4 Diagrama,4 Diagrama,l4 Diagrama,heading4 Diagrama,I41 Diagrama,41 Diagrama,l41 Diagrama,heading41 Diagrama,h4 Diagrama"/>
    <w:basedOn w:val="Numatytasispastraiposriftas"/>
    <w:link w:val="Antrat4"/>
    <w:rsid w:val="003C540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H5 Diagrama,H51 Diagrama,H52 Diagrama,H53 Diagrama,H511 Diagrama,H521 Diagrama,H54 Diagrama,H512 Diagrama,H522 Diagrama,H55 Diagrama,H513 Diagrama,H523 Diagrama,H56 Diagrama,H514 Diagrama,H524 Diagrama,H57 Diagrama,H515 Diagrama"/>
    <w:basedOn w:val="Numatytasispastraiposriftas"/>
    <w:link w:val="Antrat5"/>
    <w:rsid w:val="003C540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PIM 6 Diagrama,6 Diagrama,Annex Heading 1 Diagrama"/>
    <w:basedOn w:val="Numatytasispastraiposriftas"/>
    <w:link w:val="Antrat6"/>
    <w:rsid w:val="003C540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aliases w:val="LKIIS specifikacija Diagrama,PIM 7 Diagrama,Annex Heading 2 Diagrama"/>
    <w:basedOn w:val="Numatytasispastraiposriftas"/>
    <w:link w:val="Antrat7"/>
    <w:rsid w:val="003C540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3C540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aliases w:val="PIM 9 Diagrama,Annex Heading 4 Diagrama"/>
    <w:basedOn w:val="Numatytasispastraiposriftas"/>
    <w:link w:val="Antrat9"/>
    <w:rsid w:val="003C5402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Sraopastraipa">
    <w:name w:val="List Paragraph"/>
    <w:aliases w:val="List Paragraph Red,Bullet EY,List Paragraph2,ERP-List Paragraph,List Paragraph1,List Paragraph11,Numbering,List Paragraph21,Lentele,Table of contents numbered,Sąrašo pastraipa.Bullet,Sąrašo pastraipa;Bullet,List Paragraph22,lp1,Bullet 1"/>
    <w:basedOn w:val="prastasis"/>
    <w:link w:val="SraopastraipaDiagrama"/>
    <w:uiPriority w:val="34"/>
    <w:qFormat/>
    <w:rsid w:val="003C5402"/>
    <w:pPr>
      <w:widowControl/>
      <w:autoSpaceDE/>
      <w:autoSpaceDN/>
      <w:adjustRightInd/>
      <w:ind w:left="720" w:firstLine="0"/>
      <w:contextualSpacing/>
    </w:pPr>
    <w:rPr>
      <w:rFonts w:ascii="TimesLT" w:hAnsi="TimesLT" w:cs="Times New Roman"/>
      <w:sz w:val="24"/>
      <w:szCs w:val="20"/>
      <w:lang w:val="en-US" w:eastAsia="en-US"/>
    </w:rPr>
  </w:style>
  <w:style w:type="character" w:customStyle="1" w:styleId="SraopastraipaDiagrama">
    <w:name w:val="Sąrašo pastraipa Diagrama"/>
    <w:aliases w:val="List Paragraph Red Diagrama,Bullet EY Diagrama,List Paragraph2 Diagrama,ERP-List Paragraph Diagrama,List Paragraph1 Diagrama,List Paragraph11 Diagrama,Numbering Diagrama,List Paragraph21 Diagrama,Lentele Diagrama,lp1 Diagrama"/>
    <w:link w:val="Sraopastraipa"/>
    <w:uiPriority w:val="34"/>
    <w:qFormat/>
    <w:locked/>
    <w:rsid w:val="003C5402"/>
    <w:rPr>
      <w:rFonts w:ascii="TimesLT" w:eastAsia="Times New Roman" w:hAnsi="TimesLT" w:cs="Times New Roman"/>
      <w:sz w:val="24"/>
      <w:szCs w:val="20"/>
      <w:lang w:val="en-US"/>
    </w:rPr>
  </w:style>
  <w:style w:type="character" w:customStyle="1" w:styleId="normaltextrun">
    <w:name w:val="normaltextrun"/>
    <w:basedOn w:val="Numatytasispastraiposriftas"/>
    <w:rsid w:val="003C5402"/>
  </w:style>
  <w:style w:type="character" w:styleId="Komentaronuoroda">
    <w:name w:val="annotation reference"/>
    <w:basedOn w:val="Numatytasispastraiposriftas"/>
    <w:uiPriority w:val="99"/>
    <w:semiHidden/>
    <w:unhideWhenUsed/>
    <w:rsid w:val="003C54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5402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5402"/>
    <w:rPr>
      <w:rFonts w:ascii="Arial" w:eastAsia="Times New Roman" w:hAnsi="Arial" w:cs="Arial"/>
      <w:sz w:val="20"/>
      <w:szCs w:val="20"/>
      <w:lang w:eastAsia="lt-LT"/>
    </w:rPr>
  </w:style>
  <w:style w:type="table" w:styleId="Lentelstinklelis">
    <w:name w:val="Table Grid"/>
    <w:basedOn w:val="prastojilentel"/>
    <w:uiPriority w:val="39"/>
    <w:rsid w:val="003C5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B716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B716C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3B6A98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070D6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0D67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070D6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70D67"/>
    <w:rPr>
      <w:rFonts w:ascii="Arial" w:eastAsia="Times New Roman" w:hAnsi="Arial" w:cs="Arial"/>
      <w:sz w:val="20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C764A1"/>
    <w:rPr>
      <w:b/>
      <w:bCs/>
    </w:rPr>
  </w:style>
  <w:style w:type="paragraph" w:styleId="prastasiniatinklio">
    <w:name w:val="Normal (Web)"/>
    <w:basedOn w:val="prastasis"/>
    <w:uiPriority w:val="99"/>
    <w:unhideWhenUsed/>
    <w:rsid w:val="006E5E35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6" ma:contentTypeDescription="Kurkite naują dokumentą." ma:contentTypeScope="" ma:versionID="71ac1b73328ac845fee848a28c50ff7c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9e7d3e522785805ff2890aa994e305b9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BDD264-F08D-4C47-9E1D-81FEA807EA68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1dfd7ada-1fc0-4ec4-a980-6dd88fb76a22"/>
    <ds:schemaRef ds:uri="http://purl.org/dc/dcmitype/"/>
    <ds:schemaRef ds:uri="http://purl.org/dc/terms/"/>
    <ds:schemaRef ds:uri="d44e4088-9f89-4dfc-868c-5b1bb7340ab6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6579B37-81F8-4D76-906D-EA8A73A740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119962-A405-4BFA-98CA-370087B12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10497</Words>
  <Characters>5984</Characters>
  <Application>Microsoft Office Word</Application>
  <DocSecurity>0</DocSecurity>
  <Lines>49</Lines>
  <Paragraphs>32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Gedvilė Autukė</cp:lastModifiedBy>
  <cp:revision>3</cp:revision>
  <dcterms:created xsi:type="dcterms:W3CDTF">2025-11-03T07:26:00Z</dcterms:created>
  <dcterms:modified xsi:type="dcterms:W3CDTF">2025-11-03T07:28:00Z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0x010100774F5AF59499234A8AE96D96A9D4EFEA</vt:lpwstr>
  </property>
</Properties>
</file>